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9F" w:rsidRDefault="0072579F">
      <w:pPr>
        <w:pStyle w:val="ConsPlusTitlePage"/>
      </w:pPr>
      <w:r>
        <w:t xml:space="preserve">Документ предоставлен </w:t>
      </w:r>
      <w:hyperlink r:id="rId4" w:history="1">
        <w:r>
          <w:rPr>
            <w:color w:val="0000FF"/>
          </w:rPr>
          <w:t>КонсультантПлюс</w:t>
        </w:r>
      </w:hyperlink>
      <w:r>
        <w:br/>
      </w:r>
    </w:p>
    <w:p w:rsidR="0072579F" w:rsidRDefault="0072579F">
      <w:pPr>
        <w:pStyle w:val="ConsPlusNormal"/>
        <w:jc w:val="both"/>
        <w:outlineLvl w:val="0"/>
      </w:pPr>
    </w:p>
    <w:p w:rsidR="0072579F" w:rsidRDefault="0072579F">
      <w:pPr>
        <w:pStyle w:val="ConsPlusNormal"/>
        <w:outlineLvl w:val="0"/>
      </w:pPr>
      <w:r>
        <w:t>Зарегистрировано в Минюсте России 24 апреля 2019 г. N 54495</w:t>
      </w:r>
    </w:p>
    <w:p w:rsidR="0072579F" w:rsidRDefault="0072579F">
      <w:pPr>
        <w:pStyle w:val="ConsPlusNormal"/>
        <w:pBdr>
          <w:top w:val="single" w:sz="6" w:space="0" w:color="auto"/>
        </w:pBdr>
        <w:spacing w:before="100" w:after="100"/>
        <w:jc w:val="both"/>
        <w:rPr>
          <w:sz w:val="2"/>
          <w:szCs w:val="2"/>
        </w:rPr>
      </w:pPr>
    </w:p>
    <w:p w:rsidR="0072579F" w:rsidRDefault="0072579F">
      <w:pPr>
        <w:pStyle w:val="ConsPlusNormal"/>
        <w:jc w:val="both"/>
      </w:pPr>
    </w:p>
    <w:p w:rsidR="0072579F" w:rsidRDefault="0072579F">
      <w:pPr>
        <w:pStyle w:val="ConsPlusTitle"/>
        <w:jc w:val="center"/>
      </w:pPr>
      <w:r>
        <w:t>МИНИСТЕРСТВО ЗДРАВООХРАНЕНИЯ РОССИЙСКОЙ ФЕДЕРАЦИИ</w:t>
      </w:r>
    </w:p>
    <w:p w:rsidR="0072579F" w:rsidRDefault="0072579F">
      <w:pPr>
        <w:pStyle w:val="ConsPlusTitle"/>
        <w:jc w:val="both"/>
      </w:pPr>
    </w:p>
    <w:p w:rsidR="0072579F" w:rsidRDefault="0072579F">
      <w:pPr>
        <w:pStyle w:val="ConsPlusTitle"/>
        <w:jc w:val="center"/>
      </w:pPr>
      <w:r>
        <w:t>ПРИКАЗ</w:t>
      </w:r>
    </w:p>
    <w:p w:rsidR="0072579F" w:rsidRDefault="0072579F">
      <w:pPr>
        <w:pStyle w:val="ConsPlusTitle"/>
        <w:jc w:val="center"/>
      </w:pPr>
      <w:r>
        <w:t>от 13 марта 2019 г. N 124н</w:t>
      </w:r>
    </w:p>
    <w:p w:rsidR="0072579F" w:rsidRDefault="0072579F">
      <w:pPr>
        <w:pStyle w:val="ConsPlusTitle"/>
        <w:jc w:val="both"/>
      </w:pPr>
    </w:p>
    <w:p w:rsidR="0072579F" w:rsidRDefault="0072579F">
      <w:pPr>
        <w:pStyle w:val="ConsPlusTitle"/>
        <w:jc w:val="center"/>
      </w:pPr>
      <w:r>
        <w:t>ОБ УТВЕРЖДЕНИИ ПОРЯДКА</w:t>
      </w:r>
    </w:p>
    <w:p w:rsidR="0072579F" w:rsidRDefault="0072579F">
      <w:pPr>
        <w:pStyle w:val="ConsPlusTitle"/>
        <w:jc w:val="center"/>
      </w:pPr>
      <w:r>
        <w:t>ПРОВЕДЕНИЯ ПРОФИЛАКТИЧЕСКОГО МЕДИЦИНСКОГО ОСМОТРА</w:t>
      </w:r>
    </w:p>
    <w:p w:rsidR="0072579F" w:rsidRDefault="0072579F">
      <w:pPr>
        <w:pStyle w:val="ConsPlusTitle"/>
        <w:jc w:val="center"/>
      </w:pPr>
      <w:r>
        <w:t>И ДИСПАНСЕРИЗАЦИИ ОПРЕДЕЛЕННЫХ ГРУПП ВЗРОСЛОГО НАСЕЛЕНИЯ</w:t>
      </w:r>
    </w:p>
    <w:p w:rsidR="0072579F" w:rsidRDefault="00725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79F">
        <w:trPr>
          <w:jc w:val="center"/>
        </w:trPr>
        <w:tc>
          <w:tcPr>
            <w:tcW w:w="9294" w:type="dxa"/>
            <w:tcBorders>
              <w:top w:val="nil"/>
              <w:left w:val="single" w:sz="24" w:space="0" w:color="CED3F1"/>
              <w:bottom w:val="nil"/>
              <w:right w:val="single" w:sz="24" w:space="0" w:color="F4F3F8"/>
            </w:tcBorders>
            <w:shd w:val="clear" w:color="auto" w:fill="F4F3F8"/>
          </w:tcPr>
          <w:p w:rsidR="0072579F" w:rsidRDefault="0072579F">
            <w:pPr>
              <w:pStyle w:val="ConsPlusNormal"/>
              <w:jc w:val="center"/>
            </w:pPr>
            <w:r>
              <w:rPr>
                <w:color w:val="392C69"/>
              </w:rPr>
              <w:t>Список изменяющих документов</w:t>
            </w:r>
          </w:p>
          <w:p w:rsidR="0072579F" w:rsidRDefault="0072579F">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02.09.2019 N 716н)</w:t>
            </w:r>
          </w:p>
        </w:tc>
      </w:tr>
    </w:tbl>
    <w:p w:rsidR="0072579F" w:rsidRDefault="0072579F">
      <w:pPr>
        <w:pStyle w:val="ConsPlusNormal"/>
        <w:jc w:val="both"/>
      </w:pPr>
    </w:p>
    <w:p w:rsidR="0072579F" w:rsidRDefault="0072579F">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72579F" w:rsidRDefault="0072579F">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72579F" w:rsidRDefault="0072579F">
      <w:pPr>
        <w:pStyle w:val="ConsPlusNormal"/>
        <w:spacing w:before="220"/>
        <w:ind w:firstLine="540"/>
        <w:jc w:val="both"/>
      </w:pPr>
      <w:r>
        <w:t>2. Признать утратившими силу:</w:t>
      </w:r>
    </w:p>
    <w:p w:rsidR="0072579F" w:rsidRDefault="0072579F">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72579F" w:rsidRDefault="0072579F">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72579F" w:rsidRDefault="0072579F">
      <w:pPr>
        <w:pStyle w:val="ConsPlusNormal"/>
        <w:jc w:val="both"/>
      </w:pPr>
    </w:p>
    <w:p w:rsidR="0072579F" w:rsidRDefault="0072579F">
      <w:pPr>
        <w:pStyle w:val="ConsPlusNormal"/>
        <w:jc w:val="right"/>
      </w:pPr>
      <w:r>
        <w:t>Министр</w:t>
      </w:r>
    </w:p>
    <w:p w:rsidR="0072579F" w:rsidRDefault="0072579F">
      <w:pPr>
        <w:pStyle w:val="ConsPlusNormal"/>
        <w:jc w:val="right"/>
      </w:pPr>
      <w:r>
        <w:t>В.И.СКВОРЦОВА</w:t>
      </w: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right"/>
        <w:outlineLvl w:val="0"/>
      </w:pPr>
      <w:r>
        <w:t>Приложение</w:t>
      </w:r>
    </w:p>
    <w:p w:rsidR="0072579F" w:rsidRDefault="0072579F">
      <w:pPr>
        <w:pStyle w:val="ConsPlusNormal"/>
        <w:jc w:val="right"/>
      </w:pPr>
      <w:r>
        <w:t>к приказу Министерства здравоохранения</w:t>
      </w:r>
    </w:p>
    <w:p w:rsidR="0072579F" w:rsidRDefault="0072579F">
      <w:pPr>
        <w:pStyle w:val="ConsPlusNormal"/>
        <w:jc w:val="right"/>
      </w:pPr>
      <w:r>
        <w:t>Российской Федерации</w:t>
      </w:r>
    </w:p>
    <w:p w:rsidR="0072579F" w:rsidRDefault="0072579F">
      <w:pPr>
        <w:pStyle w:val="ConsPlusNormal"/>
        <w:jc w:val="right"/>
      </w:pPr>
      <w:r>
        <w:t>от 13.03.2019 N 124н</w:t>
      </w:r>
    </w:p>
    <w:p w:rsidR="0072579F" w:rsidRDefault="0072579F">
      <w:pPr>
        <w:pStyle w:val="ConsPlusNormal"/>
        <w:jc w:val="both"/>
      </w:pPr>
    </w:p>
    <w:p w:rsidR="0072579F" w:rsidRDefault="0072579F">
      <w:pPr>
        <w:pStyle w:val="ConsPlusTitle"/>
        <w:jc w:val="center"/>
      </w:pPr>
      <w:bookmarkStart w:id="0" w:name="P33"/>
      <w:bookmarkEnd w:id="0"/>
      <w:r>
        <w:t>ПОРЯДОК</w:t>
      </w:r>
    </w:p>
    <w:p w:rsidR="0072579F" w:rsidRDefault="0072579F">
      <w:pPr>
        <w:pStyle w:val="ConsPlusTitle"/>
        <w:jc w:val="center"/>
      </w:pPr>
      <w:r>
        <w:t>ПРОВЕДЕНИЯ ПРОФИЛАКТИЧЕСКОГО МЕДИЦИНСКОГО ОСМОТРА</w:t>
      </w:r>
    </w:p>
    <w:p w:rsidR="0072579F" w:rsidRDefault="0072579F">
      <w:pPr>
        <w:pStyle w:val="ConsPlusTitle"/>
        <w:jc w:val="center"/>
      </w:pPr>
      <w:r>
        <w:t>И ДИСПАНСЕРИЗАЦИИ ОПРЕДЕЛЕННЫХ ГРУПП ВЗРОСЛОГО НАСЕЛЕНИЯ</w:t>
      </w:r>
    </w:p>
    <w:p w:rsidR="0072579F" w:rsidRDefault="00725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79F">
        <w:trPr>
          <w:jc w:val="center"/>
        </w:trPr>
        <w:tc>
          <w:tcPr>
            <w:tcW w:w="9294" w:type="dxa"/>
            <w:tcBorders>
              <w:top w:val="nil"/>
              <w:left w:val="single" w:sz="24" w:space="0" w:color="CED3F1"/>
              <w:bottom w:val="nil"/>
              <w:right w:val="single" w:sz="24" w:space="0" w:color="F4F3F8"/>
            </w:tcBorders>
            <w:shd w:val="clear" w:color="auto" w:fill="F4F3F8"/>
          </w:tcPr>
          <w:p w:rsidR="0072579F" w:rsidRDefault="0072579F">
            <w:pPr>
              <w:pStyle w:val="ConsPlusNormal"/>
              <w:jc w:val="center"/>
            </w:pPr>
            <w:r>
              <w:rPr>
                <w:color w:val="392C69"/>
              </w:rPr>
              <w:lastRenderedPageBreak/>
              <w:t>Список изменяющих документов</w:t>
            </w:r>
          </w:p>
          <w:p w:rsidR="0072579F" w:rsidRDefault="0072579F">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02.09.2019 N 716н)</w:t>
            </w:r>
          </w:p>
        </w:tc>
      </w:tr>
    </w:tbl>
    <w:p w:rsidR="0072579F" w:rsidRDefault="0072579F">
      <w:pPr>
        <w:pStyle w:val="ConsPlusNormal"/>
        <w:jc w:val="both"/>
      </w:pPr>
    </w:p>
    <w:p w:rsidR="0072579F" w:rsidRDefault="0072579F">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72579F" w:rsidRDefault="0072579F">
      <w:pPr>
        <w:pStyle w:val="ConsPlusNormal"/>
        <w:spacing w:before="220"/>
        <w:ind w:firstLine="540"/>
        <w:jc w:val="both"/>
      </w:pPr>
      <w:r>
        <w:t>1) работающие граждане;</w:t>
      </w:r>
    </w:p>
    <w:p w:rsidR="0072579F" w:rsidRDefault="0072579F">
      <w:pPr>
        <w:pStyle w:val="ConsPlusNormal"/>
        <w:spacing w:before="220"/>
        <w:ind w:firstLine="540"/>
        <w:jc w:val="both"/>
      </w:pPr>
      <w:r>
        <w:t>2) неработающие граждане;</w:t>
      </w:r>
    </w:p>
    <w:p w:rsidR="0072579F" w:rsidRDefault="0072579F">
      <w:pPr>
        <w:pStyle w:val="ConsPlusNormal"/>
        <w:spacing w:before="220"/>
        <w:ind w:firstLine="540"/>
        <w:jc w:val="both"/>
      </w:pPr>
      <w:r>
        <w:t>3) обучающиеся в образовательных организациях по очной форме.</w:t>
      </w:r>
    </w:p>
    <w:p w:rsidR="0072579F" w:rsidRDefault="0072579F">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72579F" w:rsidRDefault="0072579F">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2579F" w:rsidRDefault="0072579F">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&lt;1&gt; </w:t>
      </w:r>
      <w:hyperlink r:id="rId10"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72579F" w:rsidRDefault="0072579F">
      <w:pPr>
        <w:pStyle w:val="ConsPlusNormal"/>
        <w:jc w:val="both"/>
      </w:pPr>
    </w:p>
    <w:p w:rsidR="0072579F" w:rsidRDefault="0072579F">
      <w:pPr>
        <w:pStyle w:val="ConsPlusNormal"/>
        <w:ind w:firstLine="540"/>
        <w:jc w:val="both"/>
      </w:pPr>
      <w:r>
        <w:t>3. Медицинские мероприятия, проводимые в рамках настоящего порядка, направлены на:</w:t>
      </w:r>
    </w:p>
    <w:p w:rsidR="0072579F" w:rsidRDefault="0072579F">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72579F" w:rsidRDefault="0072579F">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72579F" w:rsidRDefault="0072579F">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72579F" w:rsidRDefault="0072579F">
      <w:pPr>
        <w:pStyle w:val="ConsPlusNormal"/>
        <w:spacing w:before="220"/>
        <w:ind w:firstLine="540"/>
        <w:jc w:val="both"/>
      </w:pPr>
      <w:r>
        <w:t xml:space="preserve">4) определение группы диспансерного наблюдения граждан с выявленными хроническими </w:t>
      </w:r>
      <w:r>
        <w:lastRenderedPageBreak/>
        <w:t>неинфекционными заболеваниями и иными заболеваниями (состояниями), включая граждан с высоким и очень высоким сердечно-сосудистым риском.</w:t>
      </w:r>
    </w:p>
    <w:p w:rsidR="0072579F" w:rsidRDefault="0072579F">
      <w:pPr>
        <w:pStyle w:val="ConsPlusNormal"/>
        <w:spacing w:before="220"/>
        <w:ind w:firstLine="540"/>
        <w:jc w:val="both"/>
      </w:pPr>
      <w:r>
        <w:t>4. Профилактический медицинский осмотр проводится ежегодно:</w:t>
      </w:r>
    </w:p>
    <w:p w:rsidR="0072579F" w:rsidRDefault="0072579F">
      <w:pPr>
        <w:pStyle w:val="ConsPlusNormal"/>
        <w:spacing w:before="220"/>
        <w:ind w:firstLine="540"/>
        <w:jc w:val="both"/>
      </w:pPr>
      <w:r>
        <w:t>1) в качестве самостоятельного мероприятия;</w:t>
      </w:r>
    </w:p>
    <w:p w:rsidR="0072579F" w:rsidRDefault="0072579F">
      <w:pPr>
        <w:pStyle w:val="ConsPlusNormal"/>
        <w:spacing w:before="220"/>
        <w:ind w:firstLine="540"/>
        <w:jc w:val="both"/>
      </w:pPr>
      <w:r>
        <w:t>2) в рамках диспансеризации;</w:t>
      </w:r>
    </w:p>
    <w:p w:rsidR="0072579F" w:rsidRDefault="0072579F">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72579F" w:rsidRDefault="00725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79F">
        <w:trPr>
          <w:jc w:val="center"/>
        </w:trPr>
        <w:tc>
          <w:tcPr>
            <w:tcW w:w="9294" w:type="dxa"/>
            <w:tcBorders>
              <w:top w:val="nil"/>
              <w:left w:val="single" w:sz="24" w:space="0" w:color="CED3F1"/>
              <w:bottom w:val="nil"/>
              <w:right w:val="single" w:sz="24" w:space="0" w:color="F4F3F8"/>
            </w:tcBorders>
            <w:shd w:val="clear" w:color="auto" w:fill="F4F3F8"/>
          </w:tcPr>
          <w:p w:rsidR="0072579F" w:rsidRDefault="0072579F">
            <w:pPr>
              <w:pStyle w:val="ConsPlusNormal"/>
              <w:jc w:val="both"/>
            </w:pPr>
            <w:r>
              <w:rPr>
                <w:color w:val="392C69"/>
              </w:rPr>
              <w:t>КонсультантПлюс: примечание.</w:t>
            </w:r>
          </w:p>
          <w:p w:rsidR="0072579F" w:rsidRDefault="0072579F">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1" w:history="1">
              <w:r>
                <w:rPr>
                  <w:color w:val="0000FF"/>
                </w:rPr>
                <w:t>Распоряжение</w:t>
              </w:r>
            </w:hyperlink>
            <w:r>
              <w:rPr>
                <w:color w:val="392C69"/>
              </w:rPr>
              <w:t xml:space="preserve"> Правительства РФ от 27.06.2019 N 1391-р.</w:t>
            </w:r>
          </w:p>
        </w:tc>
      </w:tr>
    </w:tbl>
    <w:p w:rsidR="0072579F" w:rsidRDefault="0072579F">
      <w:pPr>
        <w:pStyle w:val="ConsPlusNormal"/>
        <w:spacing w:before="280"/>
        <w:ind w:firstLine="540"/>
        <w:jc w:val="both"/>
      </w:pPr>
      <w:r>
        <w:t>5. Диспансеризация проводится &lt;2&gt;: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72579F" w:rsidRDefault="0072579F">
      <w:pPr>
        <w:pStyle w:val="ConsPlusNormal"/>
        <w:jc w:val="both"/>
      </w:pPr>
    </w:p>
    <w:p w:rsidR="0072579F" w:rsidRDefault="0072579F">
      <w:pPr>
        <w:pStyle w:val="ConsPlusNormal"/>
        <w:ind w:firstLine="540"/>
        <w:jc w:val="both"/>
      </w:pPr>
      <w:r>
        <w:t>1) 1 раз в три года в возрасте от 18 до 39 лет включительно;</w:t>
      </w:r>
    </w:p>
    <w:p w:rsidR="0072579F" w:rsidRDefault="0072579F">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72579F" w:rsidRDefault="0072579F">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&lt;3&gt; В соответствии со </w:t>
      </w:r>
      <w:hyperlink r:id="rId12" w:history="1">
        <w:r>
          <w:rPr>
            <w:color w:val="0000FF"/>
          </w:rPr>
          <w:t>статьей 4</w:t>
        </w:r>
      </w:hyperlink>
      <w:r>
        <w:t xml:space="preserve">, </w:t>
      </w:r>
      <w:hyperlink r:id="rId13" w:history="1">
        <w:r>
          <w:rPr>
            <w:color w:val="0000FF"/>
          </w:rPr>
          <w:t>подпунктом 11 пункта 1 статьи 14</w:t>
        </w:r>
      </w:hyperlink>
      <w:r>
        <w:t xml:space="preserve"> и </w:t>
      </w:r>
      <w:hyperlink r:id="rId14"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72579F" w:rsidRDefault="0072579F">
      <w:pPr>
        <w:pStyle w:val="ConsPlusNormal"/>
        <w:jc w:val="both"/>
      </w:pPr>
    </w:p>
    <w:p w:rsidR="0072579F" w:rsidRDefault="0072579F">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&lt;4&gt; В соответствии с </w:t>
      </w:r>
      <w:hyperlink r:id="rId15"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72579F" w:rsidRDefault="0072579F">
      <w:pPr>
        <w:pStyle w:val="ConsPlusNormal"/>
        <w:jc w:val="both"/>
      </w:pPr>
    </w:p>
    <w:p w:rsidR="0072579F" w:rsidRDefault="0072579F">
      <w:pPr>
        <w:pStyle w:val="ConsPlusNormal"/>
        <w:ind w:firstLine="540"/>
        <w:jc w:val="both"/>
      </w:pPr>
      <w:r>
        <w:lastRenderedPageBreak/>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&lt;5&gt; В соответствии с </w:t>
      </w:r>
      <w:hyperlink r:id="rId16"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72579F" w:rsidRDefault="0072579F">
      <w:pPr>
        <w:pStyle w:val="ConsPlusNormal"/>
        <w:jc w:val="both"/>
      </w:pPr>
    </w:p>
    <w:p w:rsidR="0072579F" w:rsidRDefault="0072579F">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&lt;6&gt; В соответствии со </w:t>
      </w:r>
      <w:hyperlink r:id="rId17"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72579F" w:rsidRDefault="0072579F">
      <w:pPr>
        <w:pStyle w:val="ConsPlusNormal"/>
        <w:jc w:val="both"/>
      </w:pPr>
    </w:p>
    <w:p w:rsidR="0072579F" w:rsidRDefault="0072579F">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72579F" w:rsidRDefault="0072579F">
      <w:pPr>
        <w:pStyle w:val="ConsPlusNormal"/>
        <w:spacing w:before="220"/>
        <w:ind w:firstLine="540"/>
        <w:jc w:val="both"/>
      </w:pPr>
      <w:r>
        <w:t xml:space="preserve">7. Профилактический медицинский осмотр и диспансеризация проводятся в рамках </w:t>
      </w:r>
      <w:hyperlink r:id="rId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2579F" w:rsidRDefault="0072579F">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72579F" w:rsidRDefault="0072579F">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72579F" w:rsidRDefault="0072579F">
      <w:pPr>
        <w:pStyle w:val="ConsPlusNormal"/>
        <w:jc w:val="both"/>
      </w:pPr>
      <w:r>
        <w:t xml:space="preserve">(абзац введен </w:t>
      </w:r>
      <w:hyperlink r:id="rId19" w:history="1">
        <w:r>
          <w:rPr>
            <w:color w:val="0000FF"/>
          </w:rPr>
          <w:t>Приказом</w:t>
        </w:r>
      </w:hyperlink>
      <w:r>
        <w:t xml:space="preserve"> Минздрава России от 02.09.2019 N 716н)</w:t>
      </w:r>
    </w:p>
    <w:p w:rsidR="0072579F" w:rsidRDefault="0072579F">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72579F" w:rsidRDefault="0072579F">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72579F" w:rsidRDefault="0072579F">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0"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72579F" w:rsidRDefault="0072579F">
      <w:pPr>
        <w:pStyle w:val="ConsPlusNormal"/>
        <w:jc w:val="both"/>
      </w:pPr>
    </w:p>
    <w:p w:rsidR="0072579F" w:rsidRDefault="0072579F">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72579F" w:rsidRDefault="0072579F">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1"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72579F" w:rsidRDefault="0072579F">
      <w:pPr>
        <w:pStyle w:val="ConsPlusNormal"/>
        <w:jc w:val="both"/>
      </w:pPr>
      <w:r>
        <w:t xml:space="preserve">(абзац введен </w:t>
      </w:r>
      <w:hyperlink r:id="rId22" w:history="1">
        <w:r>
          <w:rPr>
            <w:color w:val="0000FF"/>
          </w:rPr>
          <w:t>Приказом</w:t>
        </w:r>
      </w:hyperlink>
      <w:r>
        <w:t xml:space="preserve"> Минздрава России от 02.09.2019 N 716н)</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72579F" w:rsidRDefault="0072579F">
      <w:pPr>
        <w:pStyle w:val="ConsPlusNormal"/>
        <w:jc w:val="both"/>
      </w:pPr>
      <w:r>
        <w:t xml:space="preserve">(сноска введена </w:t>
      </w:r>
      <w:hyperlink r:id="rId23" w:history="1">
        <w:r>
          <w:rPr>
            <w:color w:val="0000FF"/>
          </w:rPr>
          <w:t>Приказом</w:t>
        </w:r>
      </w:hyperlink>
      <w:r>
        <w:t xml:space="preserve"> Минздрава России от 02.09.2019 N 716н)</w:t>
      </w:r>
    </w:p>
    <w:p w:rsidR="0072579F" w:rsidRDefault="0072579F">
      <w:pPr>
        <w:pStyle w:val="ConsPlusNormal"/>
        <w:ind w:firstLine="540"/>
        <w:jc w:val="both"/>
      </w:pPr>
    </w:p>
    <w:p w:rsidR="0072579F" w:rsidRDefault="0072579F">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N 323-ФЗ.</w:t>
      </w:r>
    </w:p>
    <w:p w:rsidR="0072579F" w:rsidRDefault="0072579F">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72579F" w:rsidRDefault="0072579F">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72579F" w:rsidRDefault="0072579F">
      <w:pPr>
        <w:pStyle w:val="ConsPlusNormal"/>
        <w:spacing w:before="220"/>
        <w:ind w:firstLine="540"/>
        <w:jc w:val="both"/>
      </w:pPr>
      <w:r>
        <w:lastRenderedPageBreak/>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72579F" w:rsidRDefault="0072579F">
      <w:pPr>
        <w:pStyle w:val="ConsPlusNormal"/>
        <w:jc w:val="both"/>
      </w:pPr>
      <w:r>
        <w:t xml:space="preserve">(в ред. </w:t>
      </w:r>
      <w:hyperlink r:id="rId26" w:history="1">
        <w:r>
          <w:rPr>
            <w:color w:val="0000FF"/>
          </w:rPr>
          <w:t>Приказа</w:t>
        </w:r>
      </w:hyperlink>
      <w:r>
        <w:t xml:space="preserve"> Минздрава России от 02.09.2019 N 716н)</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72579F" w:rsidRDefault="0072579F">
      <w:pPr>
        <w:pStyle w:val="ConsPlusNormal"/>
        <w:jc w:val="both"/>
      </w:pPr>
      <w:r>
        <w:t xml:space="preserve">(сноска в ред. </w:t>
      </w:r>
      <w:hyperlink r:id="rId27" w:history="1">
        <w:r>
          <w:rPr>
            <w:color w:val="0000FF"/>
          </w:rPr>
          <w:t>Приказа</w:t>
        </w:r>
      </w:hyperlink>
      <w:r>
        <w:t xml:space="preserve"> Минздрава России от 02.09.2019 N 716н)</w:t>
      </w:r>
    </w:p>
    <w:p w:rsidR="0072579F" w:rsidRDefault="0072579F">
      <w:pPr>
        <w:pStyle w:val="ConsPlusNormal"/>
        <w:jc w:val="both"/>
      </w:pPr>
    </w:p>
    <w:p w:rsidR="0072579F" w:rsidRDefault="0072579F">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72579F" w:rsidRDefault="0072579F">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72579F" w:rsidRDefault="0072579F">
      <w:pPr>
        <w:pStyle w:val="ConsPlusNormal"/>
        <w:jc w:val="both"/>
      </w:pPr>
    </w:p>
    <w:p w:rsidR="0072579F" w:rsidRDefault="0072579F">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72579F" w:rsidRDefault="0072579F">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72579F" w:rsidRDefault="0072579F">
      <w:pPr>
        <w:pStyle w:val="ConsPlusNormal"/>
        <w:spacing w:before="220"/>
        <w:ind w:firstLine="540"/>
        <w:jc w:val="both"/>
      </w:pPr>
      <w:r>
        <w:lastRenderedPageBreak/>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72579F" w:rsidRDefault="0072579F">
      <w:pPr>
        <w:pStyle w:val="ConsPlusNormal"/>
        <w:spacing w:before="220"/>
        <w:ind w:firstLine="540"/>
        <w:jc w:val="both"/>
      </w:pPr>
      <w:bookmarkStart w:id="1" w:name="P117"/>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72579F" w:rsidRDefault="0072579F">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72579F" w:rsidRDefault="0072579F">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72579F" w:rsidRDefault="0072579F">
      <w:pPr>
        <w:pStyle w:val="ConsPlusNormal"/>
        <w:spacing w:before="220"/>
        <w:ind w:firstLine="540"/>
        <w:jc w:val="both"/>
      </w:pPr>
      <w:r>
        <w:t>измерения артериального давления на периферических артериях;</w:t>
      </w:r>
    </w:p>
    <w:p w:rsidR="0072579F" w:rsidRDefault="0072579F">
      <w:pPr>
        <w:pStyle w:val="ConsPlusNormal"/>
        <w:spacing w:before="220"/>
        <w:ind w:firstLine="540"/>
        <w:jc w:val="both"/>
      </w:pPr>
      <w:r>
        <w:t>определения уровня общего холестерина в крови;</w:t>
      </w:r>
    </w:p>
    <w:p w:rsidR="0072579F" w:rsidRDefault="0072579F">
      <w:pPr>
        <w:pStyle w:val="ConsPlusNormal"/>
        <w:spacing w:before="220"/>
        <w:ind w:firstLine="540"/>
        <w:jc w:val="both"/>
      </w:pPr>
      <w:r>
        <w:t>определения уровня глюкозы в крови натощак;</w:t>
      </w:r>
    </w:p>
    <w:p w:rsidR="0072579F" w:rsidRDefault="0072579F">
      <w:pPr>
        <w:pStyle w:val="ConsPlusNormal"/>
        <w:spacing w:before="220"/>
        <w:ind w:firstLine="540"/>
        <w:jc w:val="both"/>
      </w:pPr>
      <w:r>
        <w:t>электрокардиографии в покое;</w:t>
      </w:r>
    </w:p>
    <w:p w:rsidR="0072579F" w:rsidRDefault="0072579F">
      <w:pPr>
        <w:pStyle w:val="ConsPlusNormal"/>
        <w:spacing w:before="220"/>
        <w:ind w:firstLine="540"/>
        <w:jc w:val="both"/>
      </w:pPr>
      <w:r>
        <w:t>измерения внутриглазного давления;</w:t>
      </w:r>
    </w:p>
    <w:p w:rsidR="0072579F" w:rsidRDefault="0072579F">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72579F" w:rsidRDefault="0072579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72579F" w:rsidRDefault="0072579F">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72579F" w:rsidRDefault="0072579F">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72579F" w:rsidRDefault="0072579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72579F" w:rsidRDefault="0072579F">
      <w:pPr>
        <w:pStyle w:val="ConsPlusNormal"/>
        <w:spacing w:before="220"/>
        <w:ind w:firstLine="540"/>
        <w:jc w:val="both"/>
      </w:pPr>
      <w:bookmarkStart w:id="2" w:name="P130"/>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72579F" w:rsidRDefault="0072579F">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w:t>
      </w:r>
      <w:r>
        <w:lastRenderedPageBreak/>
        <w:t>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72579F" w:rsidRDefault="0072579F">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72579F" w:rsidRDefault="0072579F">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72579F" w:rsidRDefault="0072579F">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&lt;10&gt; Собрание законодательства Российской Федерации, 1995, N 14, ст. 1212; 2004, N 35, ст. 3607; 2013, N 48, ст. 6165.</w:t>
      </w:r>
    </w:p>
    <w:p w:rsidR="0072579F" w:rsidRDefault="0072579F">
      <w:pPr>
        <w:pStyle w:val="ConsPlusNormal"/>
        <w:jc w:val="both"/>
      </w:pPr>
    </w:p>
    <w:p w:rsidR="0072579F" w:rsidRDefault="0072579F">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72579F" w:rsidRDefault="0072579F">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72579F" w:rsidRDefault="0072579F">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72579F" w:rsidRDefault="0072579F">
      <w:pPr>
        <w:pStyle w:val="ConsPlusNormal"/>
        <w:spacing w:before="220"/>
        <w:ind w:firstLine="540"/>
        <w:jc w:val="both"/>
      </w:pPr>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w:t>
      </w:r>
      <w:r>
        <w:lastRenderedPageBreak/>
        <w:t>важности своевременного (не позднее 5 мин от начала появления симптомов) вызова бригады скорой медицинской помощи;</w:t>
      </w:r>
    </w:p>
    <w:p w:rsidR="0072579F" w:rsidRDefault="0072579F">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72579F" w:rsidRDefault="0072579F">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72579F" w:rsidRDefault="0072579F">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72579F" w:rsidRDefault="0072579F">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72579F" w:rsidRDefault="0072579F">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72579F" w:rsidRDefault="0072579F">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72579F" w:rsidRDefault="0072579F">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72579F" w:rsidRDefault="0072579F">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72579F" w:rsidRDefault="0072579F">
      <w:pPr>
        <w:pStyle w:val="ConsPlusNormal"/>
        <w:spacing w:before="220"/>
        <w:ind w:firstLine="540"/>
        <w:jc w:val="both"/>
      </w:pPr>
      <w:r>
        <w:t>анкетирования;</w:t>
      </w:r>
    </w:p>
    <w:p w:rsidR="0072579F" w:rsidRDefault="0072579F">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72579F" w:rsidRDefault="0072579F">
      <w:pPr>
        <w:pStyle w:val="ConsPlusNormal"/>
        <w:spacing w:before="220"/>
        <w:ind w:firstLine="540"/>
        <w:jc w:val="both"/>
      </w:pPr>
      <w:r>
        <w:t>измерения артериального давления на периферических артериях;</w:t>
      </w:r>
    </w:p>
    <w:p w:rsidR="0072579F" w:rsidRDefault="0072579F">
      <w:pPr>
        <w:pStyle w:val="ConsPlusNormal"/>
        <w:spacing w:before="220"/>
        <w:ind w:firstLine="540"/>
        <w:jc w:val="both"/>
      </w:pPr>
      <w:r>
        <w:t>определения уровня общего холестерина в крови;</w:t>
      </w:r>
    </w:p>
    <w:p w:rsidR="0072579F" w:rsidRDefault="0072579F">
      <w:pPr>
        <w:pStyle w:val="ConsPlusNormal"/>
        <w:spacing w:before="220"/>
        <w:ind w:firstLine="540"/>
        <w:jc w:val="both"/>
      </w:pPr>
      <w:r>
        <w:t>определения уровня глюкозы в крови натощак;</w:t>
      </w:r>
    </w:p>
    <w:p w:rsidR="0072579F" w:rsidRDefault="0072579F">
      <w:pPr>
        <w:pStyle w:val="ConsPlusNormal"/>
        <w:spacing w:before="220"/>
        <w:ind w:firstLine="540"/>
        <w:jc w:val="both"/>
      </w:pPr>
      <w:r>
        <w:t>измерения внутриглазного давления;</w:t>
      </w:r>
    </w:p>
    <w:p w:rsidR="0072579F" w:rsidRDefault="0072579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72579F" w:rsidRDefault="0072579F">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72579F" w:rsidRDefault="0072579F">
      <w:pPr>
        <w:pStyle w:val="ConsPlusNormal"/>
        <w:spacing w:before="220"/>
        <w:ind w:firstLine="540"/>
        <w:jc w:val="both"/>
      </w:pPr>
      <w:bookmarkStart w:id="6" w:name="P158"/>
      <w:bookmarkEnd w:id="6"/>
      <w:r>
        <w:lastRenderedPageBreak/>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72579F" w:rsidRDefault="0072579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72579F" w:rsidRDefault="0072579F">
      <w:pPr>
        <w:pStyle w:val="ConsPlusNormal"/>
        <w:spacing w:before="220"/>
        <w:ind w:firstLine="540"/>
        <w:jc w:val="both"/>
      </w:pPr>
      <w:bookmarkStart w:id="7" w:name="P160"/>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72579F" w:rsidRDefault="0072579F">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72579F" w:rsidRDefault="0072579F">
      <w:pPr>
        <w:pStyle w:val="ConsPlusNormal"/>
        <w:spacing w:before="220"/>
        <w:ind w:firstLine="540"/>
        <w:jc w:val="both"/>
      </w:pPr>
      <w:bookmarkStart w:id="9" w:name="P162"/>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72579F" w:rsidRDefault="0072579F">
      <w:pPr>
        <w:pStyle w:val="ConsPlusNormal"/>
        <w:spacing w:before="220"/>
        <w:ind w:firstLine="540"/>
        <w:jc w:val="both"/>
      </w:pPr>
      <w:r>
        <w:t>8) формирование комплекта документов, заполнение карты учета диспансеризации;</w:t>
      </w:r>
    </w:p>
    <w:p w:rsidR="0072579F" w:rsidRDefault="0072579F">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72579F" w:rsidRDefault="0072579F">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72579F" w:rsidRDefault="0072579F">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72579F" w:rsidRDefault="0072579F">
      <w:pPr>
        <w:pStyle w:val="ConsPlusNormal"/>
        <w:spacing w:before="220"/>
        <w:ind w:firstLine="540"/>
        <w:jc w:val="both"/>
      </w:pPr>
      <w:bookmarkStart w:id="11" w:name="P167"/>
      <w:bookmarkEnd w:id="11"/>
      <w:r>
        <w:t>16. Профилактический медицинский осмотр включает в себя:</w:t>
      </w:r>
    </w:p>
    <w:p w:rsidR="0072579F" w:rsidRDefault="0072579F">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72579F" w:rsidRDefault="0072579F">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72579F" w:rsidRDefault="0072579F">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72579F" w:rsidRDefault="0072579F">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w:t>
      </w:r>
      <w:r>
        <w:lastRenderedPageBreak/>
        <w:t>зрения;</w:t>
      </w:r>
    </w:p>
    <w:p w:rsidR="0072579F" w:rsidRDefault="0072579F">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72579F" w:rsidRDefault="0072579F">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72579F" w:rsidRDefault="0072579F">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72579F" w:rsidRDefault="0072579F">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72579F" w:rsidRDefault="0072579F">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72579F" w:rsidRDefault="0072579F">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72579F" w:rsidRDefault="0072579F">
      <w:pPr>
        <w:pStyle w:val="ConsPlusNormal"/>
        <w:jc w:val="both"/>
      </w:pPr>
    </w:p>
    <w:p w:rsidR="0072579F" w:rsidRDefault="0072579F">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72579F" w:rsidRDefault="0072579F">
      <w:pPr>
        <w:pStyle w:val="ConsPlusNormal"/>
        <w:jc w:val="both"/>
      </w:pPr>
    </w:p>
    <w:p w:rsidR="0072579F" w:rsidRDefault="0072579F">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72579F" w:rsidRDefault="0072579F">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72579F" w:rsidRDefault="0072579F">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72579F" w:rsidRDefault="0072579F">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72579F" w:rsidRDefault="0072579F">
      <w:pPr>
        <w:pStyle w:val="ConsPlusNormal"/>
        <w:spacing w:before="220"/>
        <w:ind w:firstLine="540"/>
        <w:jc w:val="both"/>
      </w:pPr>
      <w:bookmarkStart w:id="15" w:name="P189"/>
      <w:bookmarkEnd w:id="15"/>
      <w:r>
        <w:t>17. Диспансеризация проводится в два этапа.</w:t>
      </w:r>
    </w:p>
    <w:p w:rsidR="0072579F" w:rsidRDefault="0072579F">
      <w:pPr>
        <w:pStyle w:val="ConsPlusNormal"/>
        <w:spacing w:before="220"/>
        <w:ind w:firstLine="540"/>
        <w:jc w:val="both"/>
      </w:pPr>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72579F" w:rsidRDefault="0072579F">
      <w:pPr>
        <w:pStyle w:val="ConsPlusNormal"/>
        <w:spacing w:before="220"/>
        <w:ind w:firstLine="540"/>
        <w:jc w:val="both"/>
      </w:pPr>
      <w:r>
        <w:t>1) для граждан в возрасте от 18 до 39 лет включительно 1 раз в 3 года:</w:t>
      </w:r>
    </w:p>
    <w:p w:rsidR="0072579F" w:rsidRDefault="0072579F">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72579F" w:rsidRDefault="0072579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72579F" w:rsidRDefault="0072579F">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72579F" w:rsidRDefault="0072579F">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72579F" w:rsidRDefault="0072579F">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72579F" w:rsidRDefault="0072579F">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72579F" w:rsidRDefault="0072579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72579F" w:rsidRDefault="0072579F">
      <w:pPr>
        <w:pStyle w:val="ConsPlusNormal"/>
        <w:spacing w:before="220"/>
        <w:ind w:firstLine="540"/>
        <w:jc w:val="both"/>
      </w:pPr>
      <w:r>
        <w:t>в) общий анализ крови (гемоглобин, лейкоциты, СОЭ);</w:t>
      </w:r>
    </w:p>
    <w:p w:rsidR="0072579F" w:rsidRDefault="0072579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72579F" w:rsidRDefault="0072579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72579F" w:rsidRDefault="0072579F">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72579F" w:rsidRDefault="0072579F">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72579F" w:rsidRDefault="0072579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72579F" w:rsidRDefault="0072579F">
      <w:pPr>
        <w:pStyle w:val="ConsPlusNormal"/>
        <w:spacing w:before="220"/>
        <w:ind w:firstLine="540"/>
        <w:jc w:val="both"/>
      </w:pPr>
      <w:r>
        <w:lastRenderedPageBreak/>
        <w:t>в) общий анализ крови (гемоглобин, лейкоциты, СОЭ);</w:t>
      </w:r>
    </w:p>
    <w:p w:rsidR="0072579F" w:rsidRDefault="0072579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72579F" w:rsidRDefault="0072579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72579F" w:rsidRDefault="0072579F">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72579F" w:rsidRDefault="0072579F">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72579F" w:rsidRDefault="0072579F">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72579F" w:rsidRDefault="0072579F">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72579F" w:rsidRDefault="0072579F">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72579F" w:rsidRDefault="0072579F">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72579F" w:rsidRDefault="0072579F">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72579F" w:rsidRDefault="0072579F">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72579F" w:rsidRDefault="0072579F">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72579F" w:rsidRDefault="0072579F">
      <w:pPr>
        <w:pStyle w:val="ConsPlusNormal"/>
        <w:spacing w:before="220"/>
        <w:ind w:firstLine="540"/>
        <w:jc w:val="both"/>
      </w:pPr>
      <w:r>
        <w:lastRenderedPageBreak/>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72579F" w:rsidRDefault="0072579F">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72579F" w:rsidRDefault="0072579F">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72579F" w:rsidRDefault="0072579F">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72579F" w:rsidRDefault="0072579F">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72579F" w:rsidRDefault="0072579F">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72579F" w:rsidRDefault="0072579F">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72579F" w:rsidRDefault="0072579F">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72579F" w:rsidRDefault="0072579F">
      <w:pPr>
        <w:pStyle w:val="ConsPlusNormal"/>
        <w:spacing w:before="220"/>
        <w:ind w:firstLine="540"/>
        <w:jc w:val="both"/>
      </w:pPr>
      <w:bookmarkStart w:id="17" w:name="P225"/>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72579F" w:rsidRDefault="0072579F">
      <w:pPr>
        <w:pStyle w:val="ConsPlusNormal"/>
        <w:jc w:val="both"/>
      </w:pPr>
    </w:p>
    <w:p w:rsidR="0072579F" w:rsidRDefault="0072579F">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w:t>
      </w:r>
      <w:r>
        <w:lastRenderedPageBreak/>
        <w:t xml:space="preserve">соответствии с </w:t>
      </w:r>
      <w:hyperlink r:id="rId3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72579F" w:rsidRDefault="0072579F">
      <w:pPr>
        <w:pStyle w:val="ConsPlusNormal"/>
        <w:jc w:val="both"/>
      </w:pPr>
    </w:p>
    <w:p w:rsidR="0072579F" w:rsidRDefault="0072579F">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72579F" w:rsidRDefault="0072579F">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5"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6" w:history="1">
        <w:r>
          <w:rPr>
            <w:color w:val="0000FF"/>
          </w:rPr>
          <w:t>стандартов</w:t>
        </w:r>
      </w:hyperlink>
      <w:r>
        <w:t xml:space="preserve"> медицинской помощи, а также на основе </w:t>
      </w:r>
      <w:hyperlink r:id="rId37" w:history="1">
        <w:r>
          <w:rPr>
            <w:color w:val="0000FF"/>
          </w:rPr>
          <w:t>клинических рекомендаций</w:t>
        </w:r>
      </w:hyperlink>
      <w:r>
        <w:t xml:space="preserve"> &lt;15&gt;.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&lt;15&gt; </w:t>
      </w:r>
      <w:hyperlink r:id="rId38"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72579F" w:rsidRDefault="0072579F">
      <w:pPr>
        <w:pStyle w:val="ConsPlusNormal"/>
        <w:jc w:val="both"/>
      </w:pPr>
    </w:p>
    <w:p w:rsidR="0072579F" w:rsidRDefault="0072579F">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72579F" w:rsidRDefault="0072579F">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72579F" w:rsidRDefault="0072579F">
      <w:pPr>
        <w:pStyle w:val="ConsPlusNormal"/>
        <w:spacing w:before="220"/>
        <w:ind w:firstLine="540"/>
        <w:jc w:val="both"/>
      </w:pPr>
      <w: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w:t>
      </w:r>
      <w:r>
        <w:lastRenderedPageBreak/>
        <w:t>амбулаторных условиях, с пометкой "Профилактический медицинский осмотр" или "Диспансеризация".</w:t>
      </w:r>
    </w:p>
    <w:p w:rsidR="0072579F" w:rsidRDefault="0072579F">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72579F" w:rsidRDefault="0072579F">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72579F" w:rsidRDefault="0072579F">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72579F" w:rsidRDefault="0072579F">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72579F" w:rsidRDefault="0072579F">
      <w:pPr>
        <w:pStyle w:val="ConsPlusNormal"/>
        <w:jc w:val="both"/>
      </w:pPr>
    </w:p>
    <w:p w:rsidR="0072579F" w:rsidRDefault="0072579F">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72579F" w:rsidRDefault="0072579F">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72579F" w:rsidRDefault="0072579F">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72579F" w:rsidRDefault="0072579F">
      <w:pPr>
        <w:pStyle w:val="ConsPlusNormal"/>
        <w:spacing w:before="220"/>
        <w:ind w:firstLine="540"/>
        <w:jc w:val="both"/>
      </w:pPr>
      <w:r>
        <w:t xml:space="preserve">25. В медицинской организации ведется учет граждан, прошедших профилактический </w:t>
      </w:r>
      <w:r>
        <w:lastRenderedPageBreak/>
        <w:t>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72579F" w:rsidRDefault="0072579F">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72579F" w:rsidRDefault="0072579F">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72579F" w:rsidRDefault="0072579F">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9" w:history="1">
        <w:r>
          <w:rPr>
            <w:color w:val="0000FF"/>
          </w:rPr>
          <w:t>Правилами</w:t>
        </w:r>
      </w:hyperlink>
      <w:r>
        <w:t xml:space="preserve"> обязательного медицинского страхования.</w:t>
      </w: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right"/>
        <w:outlineLvl w:val="1"/>
      </w:pPr>
      <w:bookmarkStart w:id="18" w:name="P260"/>
      <w:bookmarkEnd w:id="18"/>
      <w:r>
        <w:t>Приложение N 1</w:t>
      </w:r>
    </w:p>
    <w:p w:rsidR="0072579F" w:rsidRDefault="0072579F">
      <w:pPr>
        <w:pStyle w:val="ConsPlusNormal"/>
        <w:jc w:val="right"/>
      </w:pPr>
      <w:r>
        <w:t>к порядку проведения профилактического</w:t>
      </w:r>
    </w:p>
    <w:p w:rsidR="0072579F" w:rsidRDefault="0072579F">
      <w:pPr>
        <w:pStyle w:val="ConsPlusNormal"/>
        <w:jc w:val="right"/>
      </w:pPr>
      <w:r>
        <w:t>медицинского осмотра и диспансеризации</w:t>
      </w:r>
    </w:p>
    <w:p w:rsidR="0072579F" w:rsidRDefault="0072579F">
      <w:pPr>
        <w:pStyle w:val="ConsPlusNormal"/>
        <w:jc w:val="right"/>
      </w:pPr>
      <w:r>
        <w:t>определенных групп взрослого населения,</w:t>
      </w:r>
    </w:p>
    <w:p w:rsidR="0072579F" w:rsidRDefault="0072579F">
      <w:pPr>
        <w:pStyle w:val="ConsPlusNormal"/>
        <w:jc w:val="right"/>
      </w:pPr>
      <w:r>
        <w:t>утвержденному приказом Министерства</w:t>
      </w:r>
    </w:p>
    <w:p w:rsidR="0072579F" w:rsidRDefault="0072579F">
      <w:pPr>
        <w:pStyle w:val="ConsPlusNormal"/>
        <w:jc w:val="right"/>
      </w:pPr>
      <w:r>
        <w:t>здравоохранения Российской Федерации</w:t>
      </w:r>
    </w:p>
    <w:p w:rsidR="0072579F" w:rsidRDefault="0072579F">
      <w:pPr>
        <w:pStyle w:val="ConsPlusNormal"/>
        <w:jc w:val="right"/>
      </w:pPr>
      <w:r>
        <w:t>от 13.03.2019 N 124н</w:t>
      </w:r>
    </w:p>
    <w:p w:rsidR="0072579F" w:rsidRDefault="0072579F">
      <w:pPr>
        <w:pStyle w:val="ConsPlusNormal"/>
        <w:jc w:val="both"/>
      </w:pPr>
    </w:p>
    <w:p w:rsidR="0072579F" w:rsidRDefault="0072579F">
      <w:pPr>
        <w:pStyle w:val="ConsPlusTitle"/>
        <w:jc w:val="center"/>
        <w:outlineLvl w:val="2"/>
      </w:pPr>
      <w:r>
        <w:t>I. Перечень приемов (осмотров, консультаций) медицинскими</w:t>
      </w:r>
    </w:p>
    <w:p w:rsidR="0072579F" w:rsidRDefault="0072579F">
      <w:pPr>
        <w:pStyle w:val="ConsPlusTitle"/>
        <w:jc w:val="center"/>
      </w:pPr>
      <w:r>
        <w:t>работниками, исследований и иных медицинских вмешательств,</w:t>
      </w:r>
    </w:p>
    <w:p w:rsidR="0072579F" w:rsidRDefault="0072579F">
      <w:pPr>
        <w:pStyle w:val="ConsPlusTitle"/>
        <w:jc w:val="center"/>
      </w:pPr>
      <w:r>
        <w:t>проводимых в рамках профилактического медицинского осмотра</w:t>
      </w:r>
    </w:p>
    <w:p w:rsidR="0072579F" w:rsidRDefault="0072579F">
      <w:pPr>
        <w:pStyle w:val="ConsPlusTitle"/>
        <w:jc w:val="center"/>
      </w:pPr>
      <w:r>
        <w:t>и первого этапа диспансеризации в определенные возрастные</w:t>
      </w:r>
    </w:p>
    <w:p w:rsidR="0072579F" w:rsidRDefault="0072579F">
      <w:pPr>
        <w:pStyle w:val="ConsPlusTitle"/>
        <w:jc w:val="center"/>
      </w:pPr>
      <w:r>
        <w:t>периоды мужчинам в возрасте от 18 до 64 лет включительно</w:t>
      </w:r>
    </w:p>
    <w:p w:rsidR="0072579F" w:rsidRDefault="0072579F">
      <w:pPr>
        <w:pStyle w:val="ConsPlusNormal"/>
        <w:jc w:val="both"/>
      </w:pPr>
    </w:p>
    <w:p w:rsidR="0072579F" w:rsidRDefault="0072579F">
      <w:pPr>
        <w:sectPr w:rsidR="0072579F" w:rsidSect="006905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72579F">
        <w:tc>
          <w:tcPr>
            <w:tcW w:w="1134" w:type="dxa"/>
            <w:gridSpan w:val="2"/>
            <w:vMerge w:val="restart"/>
          </w:tcPr>
          <w:p w:rsidR="0072579F" w:rsidRDefault="0072579F">
            <w:pPr>
              <w:pStyle w:val="ConsPlusNormal"/>
            </w:pPr>
          </w:p>
        </w:tc>
        <w:tc>
          <w:tcPr>
            <w:tcW w:w="2438" w:type="dxa"/>
            <w:vMerge w:val="restart"/>
          </w:tcPr>
          <w:p w:rsidR="0072579F" w:rsidRDefault="0072579F">
            <w:pPr>
              <w:pStyle w:val="ConsPlusNormal"/>
              <w:jc w:val="center"/>
            </w:pPr>
            <w:r>
              <w:t>Осмотр, исследование, мероприятие</w:t>
            </w:r>
          </w:p>
        </w:tc>
        <w:tc>
          <w:tcPr>
            <w:tcW w:w="17518" w:type="dxa"/>
            <w:gridSpan w:val="47"/>
          </w:tcPr>
          <w:p w:rsidR="0072579F" w:rsidRDefault="0072579F">
            <w:pPr>
              <w:pStyle w:val="ConsPlusNormal"/>
              <w:jc w:val="center"/>
            </w:pPr>
            <w:r>
              <w:t>Возраст</w:t>
            </w:r>
          </w:p>
        </w:tc>
      </w:tr>
      <w:tr w:rsidR="0072579F">
        <w:tc>
          <w:tcPr>
            <w:tcW w:w="1134" w:type="dxa"/>
            <w:gridSpan w:val="2"/>
            <w:vMerge/>
          </w:tcPr>
          <w:p w:rsidR="0072579F" w:rsidRDefault="0072579F"/>
        </w:tc>
        <w:tc>
          <w:tcPr>
            <w:tcW w:w="2438" w:type="dxa"/>
            <w:vMerge/>
          </w:tcPr>
          <w:p w:rsidR="0072579F" w:rsidRDefault="0072579F"/>
        </w:tc>
        <w:tc>
          <w:tcPr>
            <w:tcW w:w="372" w:type="dxa"/>
          </w:tcPr>
          <w:p w:rsidR="0072579F" w:rsidRDefault="0072579F">
            <w:pPr>
              <w:pStyle w:val="ConsPlusNormal"/>
              <w:jc w:val="center"/>
            </w:pPr>
            <w:r>
              <w:t>18</w:t>
            </w:r>
          </w:p>
        </w:tc>
        <w:tc>
          <w:tcPr>
            <w:tcW w:w="372" w:type="dxa"/>
          </w:tcPr>
          <w:p w:rsidR="0072579F" w:rsidRDefault="0072579F">
            <w:pPr>
              <w:pStyle w:val="ConsPlusNormal"/>
              <w:jc w:val="center"/>
            </w:pPr>
            <w:r>
              <w:t>19</w:t>
            </w:r>
          </w:p>
        </w:tc>
        <w:tc>
          <w:tcPr>
            <w:tcW w:w="372" w:type="dxa"/>
          </w:tcPr>
          <w:p w:rsidR="0072579F" w:rsidRDefault="0072579F">
            <w:pPr>
              <w:pStyle w:val="ConsPlusNormal"/>
              <w:jc w:val="center"/>
            </w:pPr>
            <w:r>
              <w:t>20</w:t>
            </w:r>
          </w:p>
        </w:tc>
        <w:tc>
          <w:tcPr>
            <w:tcW w:w="372" w:type="dxa"/>
          </w:tcPr>
          <w:p w:rsidR="0072579F" w:rsidRDefault="0072579F">
            <w:pPr>
              <w:pStyle w:val="ConsPlusNormal"/>
              <w:jc w:val="center"/>
            </w:pPr>
            <w:r>
              <w:t>21</w:t>
            </w:r>
          </w:p>
        </w:tc>
        <w:tc>
          <w:tcPr>
            <w:tcW w:w="372" w:type="dxa"/>
          </w:tcPr>
          <w:p w:rsidR="0072579F" w:rsidRDefault="0072579F">
            <w:pPr>
              <w:pStyle w:val="ConsPlusNormal"/>
              <w:jc w:val="center"/>
            </w:pPr>
            <w:r>
              <w:t>22</w:t>
            </w:r>
          </w:p>
        </w:tc>
        <w:tc>
          <w:tcPr>
            <w:tcW w:w="372" w:type="dxa"/>
          </w:tcPr>
          <w:p w:rsidR="0072579F" w:rsidRDefault="0072579F">
            <w:pPr>
              <w:pStyle w:val="ConsPlusNormal"/>
              <w:jc w:val="center"/>
            </w:pPr>
            <w:r>
              <w:t>23</w:t>
            </w:r>
          </w:p>
        </w:tc>
        <w:tc>
          <w:tcPr>
            <w:tcW w:w="372" w:type="dxa"/>
          </w:tcPr>
          <w:p w:rsidR="0072579F" w:rsidRDefault="0072579F">
            <w:pPr>
              <w:pStyle w:val="ConsPlusNormal"/>
              <w:jc w:val="center"/>
            </w:pPr>
            <w:r>
              <w:t>24</w:t>
            </w:r>
          </w:p>
        </w:tc>
        <w:tc>
          <w:tcPr>
            <w:tcW w:w="372" w:type="dxa"/>
          </w:tcPr>
          <w:p w:rsidR="0072579F" w:rsidRDefault="0072579F">
            <w:pPr>
              <w:pStyle w:val="ConsPlusNormal"/>
              <w:jc w:val="center"/>
            </w:pPr>
            <w:r>
              <w:t>25</w:t>
            </w:r>
          </w:p>
        </w:tc>
        <w:tc>
          <w:tcPr>
            <w:tcW w:w="372" w:type="dxa"/>
          </w:tcPr>
          <w:p w:rsidR="0072579F" w:rsidRDefault="0072579F">
            <w:pPr>
              <w:pStyle w:val="ConsPlusNormal"/>
              <w:jc w:val="center"/>
            </w:pPr>
            <w:r>
              <w:t>26</w:t>
            </w:r>
          </w:p>
        </w:tc>
        <w:tc>
          <w:tcPr>
            <w:tcW w:w="372" w:type="dxa"/>
          </w:tcPr>
          <w:p w:rsidR="0072579F" w:rsidRDefault="0072579F">
            <w:pPr>
              <w:pStyle w:val="ConsPlusNormal"/>
              <w:jc w:val="center"/>
            </w:pPr>
            <w:r>
              <w:t>27</w:t>
            </w:r>
          </w:p>
        </w:tc>
        <w:tc>
          <w:tcPr>
            <w:tcW w:w="372" w:type="dxa"/>
          </w:tcPr>
          <w:p w:rsidR="0072579F" w:rsidRDefault="0072579F">
            <w:pPr>
              <w:pStyle w:val="ConsPlusNormal"/>
              <w:jc w:val="center"/>
            </w:pPr>
            <w:r>
              <w:t>28</w:t>
            </w:r>
          </w:p>
        </w:tc>
        <w:tc>
          <w:tcPr>
            <w:tcW w:w="372" w:type="dxa"/>
          </w:tcPr>
          <w:p w:rsidR="0072579F" w:rsidRDefault="0072579F">
            <w:pPr>
              <w:pStyle w:val="ConsPlusNormal"/>
              <w:jc w:val="center"/>
            </w:pPr>
            <w:r>
              <w:t>29</w:t>
            </w:r>
          </w:p>
        </w:tc>
        <w:tc>
          <w:tcPr>
            <w:tcW w:w="372" w:type="dxa"/>
          </w:tcPr>
          <w:p w:rsidR="0072579F" w:rsidRDefault="0072579F">
            <w:pPr>
              <w:pStyle w:val="ConsPlusNormal"/>
              <w:jc w:val="center"/>
            </w:pPr>
            <w:r>
              <w:t>30</w:t>
            </w:r>
          </w:p>
        </w:tc>
        <w:tc>
          <w:tcPr>
            <w:tcW w:w="372" w:type="dxa"/>
          </w:tcPr>
          <w:p w:rsidR="0072579F" w:rsidRDefault="0072579F">
            <w:pPr>
              <w:pStyle w:val="ConsPlusNormal"/>
              <w:jc w:val="center"/>
            </w:pPr>
            <w:r>
              <w:t>31</w:t>
            </w:r>
          </w:p>
        </w:tc>
        <w:tc>
          <w:tcPr>
            <w:tcW w:w="372" w:type="dxa"/>
          </w:tcPr>
          <w:p w:rsidR="0072579F" w:rsidRDefault="0072579F">
            <w:pPr>
              <w:pStyle w:val="ConsPlusNormal"/>
              <w:jc w:val="center"/>
            </w:pPr>
            <w:r>
              <w:t>32</w:t>
            </w:r>
          </w:p>
        </w:tc>
        <w:tc>
          <w:tcPr>
            <w:tcW w:w="372" w:type="dxa"/>
          </w:tcPr>
          <w:p w:rsidR="0072579F" w:rsidRDefault="0072579F">
            <w:pPr>
              <w:pStyle w:val="ConsPlusNormal"/>
              <w:jc w:val="center"/>
            </w:pPr>
            <w:r>
              <w:t>33</w:t>
            </w:r>
          </w:p>
        </w:tc>
        <w:tc>
          <w:tcPr>
            <w:tcW w:w="372" w:type="dxa"/>
          </w:tcPr>
          <w:p w:rsidR="0072579F" w:rsidRDefault="0072579F">
            <w:pPr>
              <w:pStyle w:val="ConsPlusNormal"/>
              <w:jc w:val="center"/>
            </w:pPr>
            <w:r>
              <w:t>34</w:t>
            </w:r>
          </w:p>
        </w:tc>
        <w:tc>
          <w:tcPr>
            <w:tcW w:w="372" w:type="dxa"/>
          </w:tcPr>
          <w:p w:rsidR="0072579F" w:rsidRDefault="0072579F">
            <w:pPr>
              <w:pStyle w:val="ConsPlusNormal"/>
              <w:jc w:val="center"/>
            </w:pPr>
            <w:r>
              <w:t>35</w:t>
            </w:r>
          </w:p>
        </w:tc>
        <w:tc>
          <w:tcPr>
            <w:tcW w:w="372" w:type="dxa"/>
          </w:tcPr>
          <w:p w:rsidR="0072579F" w:rsidRDefault="0072579F">
            <w:pPr>
              <w:pStyle w:val="ConsPlusNormal"/>
              <w:jc w:val="center"/>
            </w:pPr>
            <w:r>
              <w:t>36</w:t>
            </w:r>
          </w:p>
        </w:tc>
        <w:tc>
          <w:tcPr>
            <w:tcW w:w="372" w:type="dxa"/>
          </w:tcPr>
          <w:p w:rsidR="0072579F" w:rsidRDefault="0072579F">
            <w:pPr>
              <w:pStyle w:val="ConsPlusNormal"/>
              <w:jc w:val="center"/>
            </w:pPr>
            <w:r>
              <w:t>37</w:t>
            </w:r>
          </w:p>
        </w:tc>
        <w:tc>
          <w:tcPr>
            <w:tcW w:w="372" w:type="dxa"/>
          </w:tcPr>
          <w:p w:rsidR="0072579F" w:rsidRDefault="0072579F">
            <w:pPr>
              <w:pStyle w:val="ConsPlusNormal"/>
              <w:jc w:val="center"/>
            </w:pPr>
            <w:r>
              <w:t>38</w:t>
            </w:r>
          </w:p>
        </w:tc>
        <w:tc>
          <w:tcPr>
            <w:tcW w:w="372" w:type="dxa"/>
          </w:tcPr>
          <w:p w:rsidR="0072579F" w:rsidRDefault="0072579F">
            <w:pPr>
              <w:pStyle w:val="ConsPlusNormal"/>
              <w:jc w:val="center"/>
            </w:pPr>
            <w:r>
              <w:t>39</w:t>
            </w:r>
          </w:p>
        </w:tc>
        <w:tc>
          <w:tcPr>
            <w:tcW w:w="372" w:type="dxa"/>
          </w:tcPr>
          <w:p w:rsidR="0072579F" w:rsidRDefault="0072579F">
            <w:pPr>
              <w:pStyle w:val="ConsPlusNormal"/>
              <w:jc w:val="center"/>
            </w:pPr>
            <w:r>
              <w:t>40</w:t>
            </w:r>
          </w:p>
        </w:tc>
        <w:tc>
          <w:tcPr>
            <w:tcW w:w="372" w:type="dxa"/>
          </w:tcPr>
          <w:p w:rsidR="0072579F" w:rsidRDefault="0072579F">
            <w:pPr>
              <w:pStyle w:val="ConsPlusNormal"/>
              <w:jc w:val="center"/>
            </w:pPr>
            <w:r>
              <w:t>41</w:t>
            </w:r>
          </w:p>
        </w:tc>
        <w:tc>
          <w:tcPr>
            <w:tcW w:w="372" w:type="dxa"/>
          </w:tcPr>
          <w:p w:rsidR="0072579F" w:rsidRDefault="0072579F">
            <w:pPr>
              <w:pStyle w:val="ConsPlusNormal"/>
              <w:jc w:val="center"/>
            </w:pPr>
            <w:r>
              <w:t>42</w:t>
            </w:r>
          </w:p>
        </w:tc>
        <w:tc>
          <w:tcPr>
            <w:tcW w:w="372" w:type="dxa"/>
          </w:tcPr>
          <w:p w:rsidR="0072579F" w:rsidRDefault="0072579F">
            <w:pPr>
              <w:pStyle w:val="ConsPlusNormal"/>
              <w:jc w:val="center"/>
            </w:pPr>
            <w:r>
              <w:t>43</w:t>
            </w:r>
          </w:p>
        </w:tc>
        <w:tc>
          <w:tcPr>
            <w:tcW w:w="372" w:type="dxa"/>
          </w:tcPr>
          <w:p w:rsidR="0072579F" w:rsidRDefault="0072579F">
            <w:pPr>
              <w:pStyle w:val="ConsPlusNormal"/>
              <w:jc w:val="center"/>
            </w:pPr>
            <w:r>
              <w:t>44</w:t>
            </w:r>
          </w:p>
        </w:tc>
        <w:tc>
          <w:tcPr>
            <w:tcW w:w="372" w:type="dxa"/>
          </w:tcPr>
          <w:p w:rsidR="0072579F" w:rsidRDefault="0072579F">
            <w:pPr>
              <w:pStyle w:val="ConsPlusNormal"/>
              <w:jc w:val="center"/>
            </w:pPr>
            <w:r>
              <w:t>45</w:t>
            </w:r>
          </w:p>
        </w:tc>
        <w:tc>
          <w:tcPr>
            <w:tcW w:w="372" w:type="dxa"/>
          </w:tcPr>
          <w:p w:rsidR="0072579F" w:rsidRDefault="0072579F">
            <w:pPr>
              <w:pStyle w:val="ConsPlusNormal"/>
              <w:jc w:val="center"/>
            </w:pPr>
            <w:r>
              <w:t>46</w:t>
            </w:r>
          </w:p>
        </w:tc>
        <w:tc>
          <w:tcPr>
            <w:tcW w:w="372" w:type="dxa"/>
          </w:tcPr>
          <w:p w:rsidR="0072579F" w:rsidRDefault="0072579F">
            <w:pPr>
              <w:pStyle w:val="ConsPlusNormal"/>
              <w:jc w:val="center"/>
            </w:pPr>
            <w:r>
              <w:t>47</w:t>
            </w:r>
          </w:p>
        </w:tc>
        <w:tc>
          <w:tcPr>
            <w:tcW w:w="372" w:type="dxa"/>
          </w:tcPr>
          <w:p w:rsidR="0072579F" w:rsidRDefault="0072579F">
            <w:pPr>
              <w:pStyle w:val="ConsPlusNormal"/>
              <w:jc w:val="center"/>
            </w:pPr>
            <w:r>
              <w:t>48</w:t>
            </w:r>
          </w:p>
        </w:tc>
        <w:tc>
          <w:tcPr>
            <w:tcW w:w="372" w:type="dxa"/>
          </w:tcPr>
          <w:p w:rsidR="0072579F" w:rsidRDefault="0072579F">
            <w:pPr>
              <w:pStyle w:val="ConsPlusNormal"/>
              <w:jc w:val="center"/>
            </w:pPr>
            <w:r>
              <w:t>49</w:t>
            </w:r>
          </w:p>
        </w:tc>
        <w:tc>
          <w:tcPr>
            <w:tcW w:w="372" w:type="dxa"/>
          </w:tcPr>
          <w:p w:rsidR="0072579F" w:rsidRDefault="0072579F">
            <w:pPr>
              <w:pStyle w:val="ConsPlusNormal"/>
              <w:jc w:val="center"/>
            </w:pPr>
            <w:r>
              <w:t>50</w:t>
            </w:r>
          </w:p>
        </w:tc>
        <w:tc>
          <w:tcPr>
            <w:tcW w:w="372" w:type="dxa"/>
          </w:tcPr>
          <w:p w:rsidR="0072579F" w:rsidRDefault="0072579F">
            <w:pPr>
              <w:pStyle w:val="ConsPlusNormal"/>
              <w:jc w:val="center"/>
            </w:pPr>
            <w:r>
              <w:t>51</w:t>
            </w:r>
          </w:p>
        </w:tc>
        <w:tc>
          <w:tcPr>
            <w:tcW w:w="372" w:type="dxa"/>
          </w:tcPr>
          <w:p w:rsidR="0072579F" w:rsidRDefault="0072579F">
            <w:pPr>
              <w:pStyle w:val="ConsPlusNormal"/>
              <w:jc w:val="center"/>
            </w:pPr>
            <w:r>
              <w:t>52</w:t>
            </w:r>
          </w:p>
        </w:tc>
        <w:tc>
          <w:tcPr>
            <w:tcW w:w="372" w:type="dxa"/>
          </w:tcPr>
          <w:p w:rsidR="0072579F" w:rsidRDefault="0072579F">
            <w:pPr>
              <w:pStyle w:val="ConsPlusNormal"/>
              <w:jc w:val="center"/>
            </w:pPr>
            <w:r>
              <w:t>53</w:t>
            </w:r>
          </w:p>
        </w:tc>
        <w:tc>
          <w:tcPr>
            <w:tcW w:w="372" w:type="dxa"/>
          </w:tcPr>
          <w:p w:rsidR="0072579F" w:rsidRDefault="0072579F">
            <w:pPr>
              <w:pStyle w:val="ConsPlusNormal"/>
              <w:jc w:val="center"/>
            </w:pPr>
            <w:r>
              <w:t>54</w:t>
            </w:r>
          </w:p>
        </w:tc>
        <w:tc>
          <w:tcPr>
            <w:tcW w:w="372" w:type="dxa"/>
          </w:tcPr>
          <w:p w:rsidR="0072579F" w:rsidRDefault="0072579F">
            <w:pPr>
              <w:pStyle w:val="ConsPlusNormal"/>
              <w:jc w:val="center"/>
            </w:pPr>
            <w:r>
              <w:t>55</w:t>
            </w:r>
          </w:p>
        </w:tc>
        <w:tc>
          <w:tcPr>
            <w:tcW w:w="372" w:type="dxa"/>
          </w:tcPr>
          <w:p w:rsidR="0072579F" w:rsidRDefault="0072579F">
            <w:pPr>
              <w:pStyle w:val="ConsPlusNormal"/>
              <w:jc w:val="center"/>
            </w:pPr>
            <w:r>
              <w:t>56</w:t>
            </w:r>
          </w:p>
        </w:tc>
        <w:tc>
          <w:tcPr>
            <w:tcW w:w="372" w:type="dxa"/>
          </w:tcPr>
          <w:p w:rsidR="0072579F" w:rsidRDefault="0072579F">
            <w:pPr>
              <w:pStyle w:val="ConsPlusNormal"/>
              <w:jc w:val="center"/>
            </w:pPr>
            <w:r>
              <w:t>57</w:t>
            </w:r>
          </w:p>
        </w:tc>
        <w:tc>
          <w:tcPr>
            <w:tcW w:w="372" w:type="dxa"/>
          </w:tcPr>
          <w:p w:rsidR="0072579F" w:rsidRDefault="0072579F">
            <w:pPr>
              <w:pStyle w:val="ConsPlusNormal"/>
              <w:jc w:val="center"/>
            </w:pPr>
            <w:r>
              <w:t>58</w:t>
            </w:r>
          </w:p>
        </w:tc>
        <w:tc>
          <w:tcPr>
            <w:tcW w:w="372" w:type="dxa"/>
          </w:tcPr>
          <w:p w:rsidR="0072579F" w:rsidRDefault="0072579F">
            <w:pPr>
              <w:pStyle w:val="ConsPlusNormal"/>
              <w:jc w:val="center"/>
            </w:pPr>
            <w:r>
              <w:t>59</w:t>
            </w:r>
          </w:p>
        </w:tc>
        <w:tc>
          <w:tcPr>
            <w:tcW w:w="372" w:type="dxa"/>
          </w:tcPr>
          <w:p w:rsidR="0072579F" w:rsidRDefault="0072579F">
            <w:pPr>
              <w:pStyle w:val="ConsPlusNormal"/>
              <w:jc w:val="center"/>
            </w:pPr>
            <w:r>
              <w:t>60</w:t>
            </w:r>
          </w:p>
        </w:tc>
        <w:tc>
          <w:tcPr>
            <w:tcW w:w="372" w:type="dxa"/>
          </w:tcPr>
          <w:p w:rsidR="0072579F" w:rsidRDefault="0072579F">
            <w:pPr>
              <w:pStyle w:val="ConsPlusNormal"/>
              <w:jc w:val="center"/>
            </w:pPr>
            <w:r>
              <w:t>61</w:t>
            </w:r>
          </w:p>
        </w:tc>
        <w:tc>
          <w:tcPr>
            <w:tcW w:w="372" w:type="dxa"/>
          </w:tcPr>
          <w:p w:rsidR="0072579F" w:rsidRDefault="0072579F">
            <w:pPr>
              <w:pStyle w:val="ConsPlusNormal"/>
              <w:jc w:val="center"/>
            </w:pPr>
            <w:r>
              <w:t>62</w:t>
            </w:r>
          </w:p>
        </w:tc>
        <w:tc>
          <w:tcPr>
            <w:tcW w:w="372" w:type="dxa"/>
          </w:tcPr>
          <w:p w:rsidR="0072579F" w:rsidRDefault="0072579F">
            <w:pPr>
              <w:pStyle w:val="ConsPlusNormal"/>
              <w:jc w:val="center"/>
            </w:pPr>
            <w:r>
              <w:t>63</w:t>
            </w:r>
          </w:p>
        </w:tc>
        <w:tc>
          <w:tcPr>
            <w:tcW w:w="406" w:type="dxa"/>
          </w:tcPr>
          <w:p w:rsidR="0072579F" w:rsidRDefault="0072579F">
            <w:pPr>
              <w:pStyle w:val="ConsPlusNormal"/>
              <w:jc w:val="center"/>
            </w:pPr>
            <w:r>
              <w:t>64</w:t>
            </w:r>
          </w:p>
        </w:tc>
      </w:tr>
      <w:tr w:rsidR="0072579F">
        <w:tc>
          <w:tcPr>
            <w:tcW w:w="567" w:type="dxa"/>
            <w:vMerge w:val="restart"/>
            <w:tcBorders>
              <w:bottom w:val="nil"/>
            </w:tcBorders>
            <w:vAlign w:val="center"/>
          </w:tcPr>
          <w:p w:rsidR="0072579F" w:rsidRDefault="0072579F">
            <w:pPr>
              <w:pStyle w:val="ConsPlusNormal"/>
            </w:pPr>
            <w:r>
              <w:t>Объем диспансеризации (1-й этап)</w:t>
            </w:r>
          </w:p>
        </w:tc>
        <w:tc>
          <w:tcPr>
            <w:tcW w:w="567" w:type="dxa"/>
            <w:vMerge w:val="restart"/>
            <w:vAlign w:val="center"/>
          </w:tcPr>
          <w:p w:rsidR="0072579F" w:rsidRDefault="0072579F">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72579F" w:rsidRDefault="0072579F">
            <w:pPr>
              <w:pStyle w:val="ConsPlusNormal"/>
            </w:pPr>
            <w:r>
              <w:t>Опрос (анкетирование)</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Измерение артериального давления на периферических артериях</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уровня общего холестерина в крови</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уровня глюкозы в крови натощак</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относительного сердечно-сосудистого риска</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406" w:type="dxa"/>
            <w:vAlign w:val="center"/>
          </w:tcPr>
          <w:p w:rsidR="0072579F" w:rsidRDefault="0072579F">
            <w:pPr>
              <w:pStyle w:val="ConsPlusNormal"/>
            </w:pP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абсолютного сердечно-сосудистого риска</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Флюорография легких</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 -</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
        </w:tc>
        <w:tc>
          <w:tcPr>
            <w:tcW w:w="372" w:type="dxa"/>
            <w:vAlign w:val="center"/>
          </w:tcPr>
          <w:p w:rsidR="0072579F" w:rsidRDefault="0072579F">
            <w:pPr>
              <w:pStyle w:val="ConsPlusNormal"/>
              <w:jc w:val="center"/>
            </w:pPr>
            <w:r>
              <w:lastRenderedPageBreak/>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val="restart"/>
            <w:tcBorders>
              <w:top w:val="nil"/>
            </w:tcBorders>
          </w:tcPr>
          <w:p w:rsidR="0072579F" w:rsidRDefault="0072579F">
            <w:pPr>
              <w:pStyle w:val="ConsPlusNormal"/>
            </w:pPr>
          </w:p>
        </w:tc>
        <w:tc>
          <w:tcPr>
            <w:tcW w:w="567" w:type="dxa"/>
            <w:vMerge w:val="restart"/>
          </w:tcPr>
          <w:p w:rsidR="0072579F" w:rsidRDefault="0072579F">
            <w:pPr>
              <w:pStyle w:val="ConsPlusNormal"/>
            </w:pPr>
          </w:p>
        </w:tc>
        <w:tc>
          <w:tcPr>
            <w:tcW w:w="2438" w:type="dxa"/>
          </w:tcPr>
          <w:p w:rsidR="0072579F" w:rsidRDefault="0072579F">
            <w:pPr>
              <w:pStyle w:val="ConsPlusNormal"/>
            </w:pPr>
            <w:r>
              <w:t>Общий анализ крови</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top w:val="nil"/>
            </w:tcBorders>
          </w:tcPr>
          <w:p w:rsidR="0072579F" w:rsidRDefault="0072579F"/>
        </w:tc>
        <w:tc>
          <w:tcPr>
            <w:tcW w:w="567" w:type="dxa"/>
            <w:vMerge/>
          </w:tcPr>
          <w:p w:rsidR="0072579F" w:rsidRDefault="0072579F"/>
        </w:tc>
        <w:tc>
          <w:tcPr>
            <w:tcW w:w="2438" w:type="dxa"/>
          </w:tcPr>
          <w:p w:rsidR="0072579F" w:rsidRDefault="0072579F">
            <w:pPr>
              <w:pStyle w:val="ConsPlusNormal"/>
            </w:pPr>
            <w:r>
              <w:t>Краткое индивидуальное профилактическое консультирование</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pPr>
          </w:p>
        </w:tc>
      </w:tr>
      <w:tr w:rsidR="0072579F">
        <w:tc>
          <w:tcPr>
            <w:tcW w:w="567" w:type="dxa"/>
            <w:vMerge/>
            <w:tcBorders>
              <w:top w:val="nil"/>
            </w:tcBorders>
          </w:tcPr>
          <w:p w:rsidR="0072579F" w:rsidRDefault="0072579F"/>
        </w:tc>
        <w:tc>
          <w:tcPr>
            <w:tcW w:w="567" w:type="dxa"/>
            <w:vMerge/>
          </w:tcPr>
          <w:p w:rsidR="0072579F" w:rsidRDefault="0072579F"/>
        </w:tc>
        <w:tc>
          <w:tcPr>
            <w:tcW w:w="2438" w:type="dxa"/>
          </w:tcPr>
          <w:p w:rsidR="0072579F" w:rsidRDefault="0072579F">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406" w:type="dxa"/>
            <w:vAlign w:val="center"/>
          </w:tcPr>
          <w:p w:rsidR="0072579F" w:rsidRDefault="0072579F">
            <w:pPr>
              <w:pStyle w:val="ConsPlusNormal"/>
              <w:jc w:val="center"/>
            </w:pPr>
            <w:r>
              <w:t>+</w:t>
            </w:r>
          </w:p>
        </w:tc>
      </w:tr>
      <w:tr w:rsidR="0072579F">
        <w:tc>
          <w:tcPr>
            <w:tcW w:w="567" w:type="dxa"/>
            <w:vMerge/>
            <w:tcBorders>
              <w:top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простат-специфического антигена (ПСА) в крови</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406" w:type="dxa"/>
            <w:vAlign w:val="center"/>
          </w:tcPr>
          <w:p w:rsidR="0072579F" w:rsidRDefault="0072579F">
            <w:pPr>
              <w:pStyle w:val="ConsPlusNormal"/>
              <w:jc w:val="center"/>
            </w:pPr>
            <w:r>
              <w:t>+</w:t>
            </w:r>
          </w:p>
        </w:tc>
      </w:tr>
      <w:tr w:rsidR="0072579F">
        <w:tc>
          <w:tcPr>
            <w:tcW w:w="567" w:type="dxa"/>
            <w:vMerge/>
            <w:tcBorders>
              <w:top w:val="nil"/>
            </w:tcBorders>
          </w:tcPr>
          <w:p w:rsidR="0072579F" w:rsidRDefault="0072579F"/>
        </w:tc>
        <w:tc>
          <w:tcPr>
            <w:tcW w:w="567" w:type="dxa"/>
            <w:vMerge/>
          </w:tcPr>
          <w:p w:rsidR="0072579F" w:rsidRDefault="0072579F"/>
        </w:tc>
        <w:tc>
          <w:tcPr>
            <w:tcW w:w="2438" w:type="dxa"/>
            <w:vMerge w:val="restart"/>
          </w:tcPr>
          <w:p w:rsidR="0072579F" w:rsidRDefault="0072579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72579F" w:rsidRDefault="0072579F">
            <w:pPr>
              <w:pStyle w:val="ConsPlusNormal"/>
              <w:jc w:val="center"/>
            </w:pPr>
            <w:r>
              <w:lastRenderedPageBreak/>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jc w:val="center"/>
            </w:pPr>
            <w:r>
              <w:t>+</w:t>
            </w:r>
          </w:p>
        </w:tc>
        <w:tc>
          <w:tcPr>
            <w:tcW w:w="406" w:type="dxa"/>
            <w:vAlign w:val="center"/>
          </w:tcPr>
          <w:p w:rsidR="0072579F" w:rsidRDefault="0072579F">
            <w:pPr>
              <w:pStyle w:val="ConsPlusNormal"/>
              <w:jc w:val="center"/>
            </w:pPr>
            <w:r>
              <w:t>+</w:t>
            </w:r>
          </w:p>
        </w:tc>
      </w:tr>
      <w:tr w:rsidR="0072579F">
        <w:tc>
          <w:tcPr>
            <w:tcW w:w="567" w:type="dxa"/>
            <w:vMerge/>
            <w:tcBorders>
              <w:top w:val="nil"/>
            </w:tcBorders>
          </w:tcPr>
          <w:p w:rsidR="0072579F" w:rsidRDefault="0072579F"/>
        </w:tc>
        <w:tc>
          <w:tcPr>
            <w:tcW w:w="567" w:type="dxa"/>
            <w:vMerge/>
          </w:tcPr>
          <w:p w:rsidR="0072579F" w:rsidRDefault="0072579F"/>
        </w:tc>
        <w:tc>
          <w:tcPr>
            <w:tcW w:w="2438" w:type="dxa"/>
            <w:vMerge/>
          </w:tcPr>
          <w:p w:rsidR="0072579F" w:rsidRDefault="0072579F"/>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406" w:type="dxa"/>
            <w:vAlign w:val="center"/>
          </w:tcPr>
          <w:p w:rsidR="0072579F" w:rsidRDefault="0072579F">
            <w:pPr>
              <w:pStyle w:val="ConsPlusNormal"/>
            </w:pPr>
          </w:p>
        </w:tc>
      </w:tr>
      <w:tr w:rsidR="0072579F">
        <w:tc>
          <w:tcPr>
            <w:tcW w:w="567" w:type="dxa"/>
            <w:vMerge/>
            <w:tcBorders>
              <w:top w:val="nil"/>
            </w:tcBorders>
          </w:tcPr>
          <w:p w:rsidR="0072579F" w:rsidRDefault="0072579F"/>
        </w:tc>
        <w:tc>
          <w:tcPr>
            <w:tcW w:w="567" w:type="dxa"/>
            <w:vMerge/>
          </w:tcPr>
          <w:p w:rsidR="0072579F" w:rsidRDefault="0072579F"/>
        </w:tc>
        <w:tc>
          <w:tcPr>
            <w:tcW w:w="2438" w:type="dxa"/>
          </w:tcPr>
          <w:p w:rsidR="0072579F" w:rsidRDefault="0072579F">
            <w:pPr>
              <w:pStyle w:val="ConsPlusNormal"/>
              <w:jc w:val="both"/>
            </w:pPr>
            <w:r>
              <w:t>Эзофагогастродуоденоскопия</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jc w:val="center"/>
            </w:pPr>
            <w:r>
              <w:t>+</w:t>
            </w: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372" w:type="dxa"/>
            <w:vAlign w:val="center"/>
          </w:tcPr>
          <w:p w:rsidR="0072579F" w:rsidRDefault="0072579F">
            <w:pPr>
              <w:pStyle w:val="ConsPlusNormal"/>
            </w:pPr>
          </w:p>
        </w:tc>
        <w:tc>
          <w:tcPr>
            <w:tcW w:w="406" w:type="dxa"/>
            <w:vAlign w:val="center"/>
          </w:tcPr>
          <w:p w:rsidR="0072579F" w:rsidRDefault="0072579F">
            <w:pPr>
              <w:pStyle w:val="ConsPlusNormal"/>
            </w:pPr>
          </w:p>
        </w:tc>
      </w:tr>
    </w:tbl>
    <w:p w:rsidR="0072579F" w:rsidRDefault="0072579F">
      <w:pPr>
        <w:sectPr w:rsidR="0072579F">
          <w:pgSz w:w="16838" w:h="11905" w:orient="landscape"/>
          <w:pgMar w:top="1701" w:right="1134" w:bottom="850" w:left="1134" w:header="0" w:footer="0" w:gutter="0"/>
          <w:cols w:space="720"/>
        </w:sectPr>
      </w:pPr>
    </w:p>
    <w:p w:rsidR="0072579F" w:rsidRDefault="0072579F">
      <w:pPr>
        <w:pStyle w:val="ConsPlusNormal"/>
        <w:jc w:val="both"/>
      </w:pPr>
    </w:p>
    <w:p w:rsidR="0072579F" w:rsidRDefault="0072579F">
      <w:pPr>
        <w:pStyle w:val="ConsPlusNormal"/>
        <w:ind w:firstLine="540"/>
        <w:jc w:val="both"/>
      </w:pPr>
      <w:r>
        <w:t>--------------------------------</w:t>
      </w:r>
    </w:p>
    <w:p w:rsidR="0072579F" w:rsidRDefault="0072579F">
      <w:pPr>
        <w:pStyle w:val="ConsPlusNormal"/>
        <w:spacing w:before="220"/>
        <w:ind w:firstLine="540"/>
        <w:jc w:val="both"/>
      </w:pPr>
      <w:bookmarkStart w:id="19" w:name="P1193"/>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72579F" w:rsidRDefault="0072579F">
      <w:pPr>
        <w:pStyle w:val="ConsPlusNormal"/>
        <w:spacing w:before="220"/>
        <w:ind w:firstLine="540"/>
        <w:jc w:val="both"/>
      </w:pPr>
      <w:bookmarkStart w:id="20" w:name="P1194"/>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72579F" w:rsidRDefault="0072579F">
      <w:pPr>
        <w:pStyle w:val="ConsPlusNormal"/>
        <w:spacing w:before="220"/>
        <w:ind w:firstLine="540"/>
        <w:jc w:val="both"/>
      </w:pPr>
      <w:bookmarkStart w:id="21" w:name="P1195"/>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72579F" w:rsidRDefault="0072579F">
      <w:pPr>
        <w:pStyle w:val="ConsPlusNormal"/>
        <w:spacing w:before="220"/>
        <w:ind w:firstLine="540"/>
        <w:jc w:val="both"/>
      </w:pPr>
      <w:bookmarkStart w:id="22" w:name="P1196"/>
      <w:bookmarkEnd w:id="22"/>
      <w:r>
        <w:t>&lt;****&gt; Не проводится в случае, если профилактический медицинский осмотр является частью первого этапа диспансеризации.</w:t>
      </w:r>
    </w:p>
    <w:p w:rsidR="0072579F" w:rsidRDefault="0072579F">
      <w:pPr>
        <w:pStyle w:val="ConsPlusNormal"/>
        <w:jc w:val="both"/>
      </w:pPr>
    </w:p>
    <w:p w:rsidR="0072579F" w:rsidRDefault="0072579F">
      <w:pPr>
        <w:pStyle w:val="ConsPlusTitle"/>
        <w:jc w:val="center"/>
        <w:outlineLvl w:val="2"/>
      </w:pPr>
      <w:r>
        <w:t>II. Перечень приемов (осмотров, консультаций) медицинскими</w:t>
      </w:r>
    </w:p>
    <w:p w:rsidR="0072579F" w:rsidRDefault="0072579F">
      <w:pPr>
        <w:pStyle w:val="ConsPlusTitle"/>
        <w:jc w:val="center"/>
      </w:pPr>
      <w:r>
        <w:t>работниками, исследований и иных медицинских вмешательств,</w:t>
      </w:r>
    </w:p>
    <w:p w:rsidR="0072579F" w:rsidRDefault="0072579F">
      <w:pPr>
        <w:pStyle w:val="ConsPlusTitle"/>
        <w:jc w:val="center"/>
      </w:pPr>
      <w:r>
        <w:t>проводимых в рамках профилактического медицинского осмотра</w:t>
      </w:r>
    </w:p>
    <w:p w:rsidR="0072579F" w:rsidRDefault="0072579F">
      <w:pPr>
        <w:pStyle w:val="ConsPlusTitle"/>
        <w:jc w:val="center"/>
      </w:pPr>
      <w:r>
        <w:t>и первого этапа диспансеризации в определенные возрастные</w:t>
      </w:r>
    </w:p>
    <w:p w:rsidR="0072579F" w:rsidRDefault="0072579F">
      <w:pPr>
        <w:pStyle w:val="ConsPlusTitle"/>
        <w:jc w:val="center"/>
      </w:pPr>
      <w:r>
        <w:t>периоды женщинам в возрасте от 18 до 64 лет включительно</w:t>
      </w:r>
    </w:p>
    <w:p w:rsidR="0072579F" w:rsidRDefault="0072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72579F">
        <w:tc>
          <w:tcPr>
            <w:tcW w:w="1134" w:type="dxa"/>
            <w:gridSpan w:val="2"/>
            <w:vMerge w:val="restart"/>
          </w:tcPr>
          <w:p w:rsidR="0072579F" w:rsidRDefault="0072579F">
            <w:pPr>
              <w:pStyle w:val="ConsPlusNormal"/>
            </w:pPr>
          </w:p>
        </w:tc>
        <w:tc>
          <w:tcPr>
            <w:tcW w:w="2438" w:type="dxa"/>
            <w:vMerge w:val="restart"/>
          </w:tcPr>
          <w:p w:rsidR="0072579F" w:rsidRDefault="0072579F">
            <w:pPr>
              <w:pStyle w:val="ConsPlusNormal"/>
              <w:jc w:val="center"/>
            </w:pPr>
            <w:r>
              <w:t>Осмотр, исследование, мероприятие</w:t>
            </w:r>
          </w:p>
        </w:tc>
        <w:tc>
          <w:tcPr>
            <w:tcW w:w="17542" w:type="dxa"/>
            <w:gridSpan w:val="47"/>
          </w:tcPr>
          <w:p w:rsidR="0072579F" w:rsidRDefault="0072579F">
            <w:pPr>
              <w:pStyle w:val="ConsPlusNormal"/>
              <w:jc w:val="center"/>
            </w:pPr>
            <w:r>
              <w:t>Возраст</w:t>
            </w:r>
          </w:p>
        </w:tc>
      </w:tr>
      <w:tr w:rsidR="0072579F">
        <w:tc>
          <w:tcPr>
            <w:tcW w:w="1134" w:type="dxa"/>
            <w:gridSpan w:val="2"/>
            <w:vMerge/>
          </w:tcPr>
          <w:p w:rsidR="0072579F" w:rsidRDefault="0072579F"/>
        </w:tc>
        <w:tc>
          <w:tcPr>
            <w:tcW w:w="2438" w:type="dxa"/>
            <w:vMerge/>
          </w:tcPr>
          <w:p w:rsidR="0072579F" w:rsidRDefault="0072579F"/>
        </w:tc>
        <w:tc>
          <w:tcPr>
            <w:tcW w:w="373" w:type="dxa"/>
          </w:tcPr>
          <w:p w:rsidR="0072579F" w:rsidRDefault="0072579F">
            <w:pPr>
              <w:pStyle w:val="ConsPlusNormal"/>
              <w:jc w:val="center"/>
            </w:pPr>
            <w:r>
              <w:t>18</w:t>
            </w:r>
          </w:p>
        </w:tc>
        <w:tc>
          <w:tcPr>
            <w:tcW w:w="373" w:type="dxa"/>
          </w:tcPr>
          <w:p w:rsidR="0072579F" w:rsidRDefault="0072579F">
            <w:pPr>
              <w:pStyle w:val="ConsPlusNormal"/>
              <w:jc w:val="center"/>
            </w:pPr>
            <w:r>
              <w:t>19</w:t>
            </w:r>
          </w:p>
        </w:tc>
        <w:tc>
          <w:tcPr>
            <w:tcW w:w="373" w:type="dxa"/>
          </w:tcPr>
          <w:p w:rsidR="0072579F" w:rsidRDefault="0072579F">
            <w:pPr>
              <w:pStyle w:val="ConsPlusNormal"/>
              <w:jc w:val="center"/>
            </w:pPr>
            <w:r>
              <w:t>20</w:t>
            </w:r>
          </w:p>
        </w:tc>
        <w:tc>
          <w:tcPr>
            <w:tcW w:w="373" w:type="dxa"/>
          </w:tcPr>
          <w:p w:rsidR="0072579F" w:rsidRDefault="0072579F">
            <w:pPr>
              <w:pStyle w:val="ConsPlusNormal"/>
              <w:jc w:val="center"/>
            </w:pPr>
            <w:r>
              <w:t>21</w:t>
            </w:r>
          </w:p>
        </w:tc>
        <w:tc>
          <w:tcPr>
            <w:tcW w:w="373" w:type="dxa"/>
          </w:tcPr>
          <w:p w:rsidR="0072579F" w:rsidRDefault="0072579F">
            <w:pPr>
              <w:pStyle w:val="ConsPlusNormal"/>
              <w:jc w:val="center"/>
            </w:pPr>
            <w:r>
              <w:t>22</w:t>
            </w:r>
          </w:p>
        </w:tc>
        <w:tc>
          <w:tcPr>
            <w:tcW w:w="373" w:type="dxa"/>
          </w:tcPr>
          <w:p w:rsidR="0072579F" w:rsidRDefault="0072579F">
            <w:pPr>
              <w:pStyle w:val="ConsPlusNormal"/>
              <w:jc w:val="center"/>
            </w:pPr>
            <w:r>
              <w:t>23</w:t>
            </w:r>
          </w:p>
        </w:tc>
        <w:tc>
          <w:tcPr>
            <w:tcW w:w="373" w:type="dxa"/>
          </w:tcPr>
          <w:p w:rsidR="0072579F" w:rsidRDefault="0072579F">
            <w:pPr>
              <w:pStyle w:val="ConsPlusNormal"/>
              <w:jc w:val="center"/>
            </w:pPr>
            <w:r>
              <w:t>24</w:t>
            </w:r>
          </w:p>
        </w:tc>
        <w:tc>
          <w:tcPr>
            <w:tcW w:w="373" w:type="dxa"/>
          </w:tcPr>
          <w:p w:rsidR="0072579F" w:rsidRDefault="0072579F">
            <w:pPr>
              <w:pStyle w:val="ConsPlusNormal"/>
              <w:jc w:val="center"/>
            </w:pPr>
            <w:r>
              <w:t>25</w:t>
            </w:r>
          </w:p>
        </w:tc>
        <w:tc>
          <w:tcPr>
            <w:tcW w:w="373" w:type="dxa"/>
          </w:tcPr>
          <w:p w:rsidR="0072579F" w:rsidRDefault="0072579F">
            <w:pPr>
              <w:pStyle w:val="ConsPlusNormal"/>
              <w:jc w:val="center"/>
            </w:pPr>
            <w:r>
              <w:t>26</w:t>
            </w:r>
          </w:p>
        </w:tc>
        <w:tc>
          <w:tcPr>
            <w:tcW w:w="373" w:type="dxa"/>
          </w:tcPr>
          <w:p w:rsidR="0072579F" w:rsidRDefault="0072579F">
            <w:pPr>
              <w:pStyle w:val="ConsPlusNormal"/>
              <w:jc w:val="center"/>
            </w:pPr>
            <w:r>
              <w:t>27</w:t>
            </w:r>
          </w:p>
        </w:tc>
        <w:tc>
          <w:tcPr>
            <w:tcW w:w="373" w:type="dxa"/>
          </w:tcPr>
          <w:p w:rsidR="0072579F" w:rsidRDefault="0072579F">
            <w:pPr>
              <w:pStyle w:val="ConsPlusNormal"/>
              <w:jc w:val="center"/>
            </w:pPr>
            <w:r>
              <w:t>28</w:t>
            </w:r>
          </w:p>
        </w:tc>
        <w:tc>
          <w:tcPr>
            <w:tcW w:w="373" w:type="dxa"/>
          </w:tcPr>
          <w:p w:rsidR="0072579F" w:rsidRDefault="0072579F">
            <w:pPr>
              <w:pStyle w:val="ConsPlusNormal"/>
              <w:jc w:val="center"/>
            </w:pPr>
            <w:r>
              <w:t>29</w:t>
            </w:r>
          </w:p>
        </w:tc>
        <w:tc>
          <w:tcPr>
            <w:tcW w:w="373" w:type="dxa"/>
          </w:tcPr>
          <w:p w:rsidR="0072579F" w:rsidRDefault="0072579F">
            <w:pPr>
              <w:pStyle w:val="ConsPlusNormal"/>
              <w:jc w:val="center"/>
            </w:pPr>
            <w:r>
              <w:t>30</w:t>
            </w:r>
          </w:p>
        </w:tc>
        <w:tc>
          <w:tcPr>
            <w:tcW w:w="373" w:type="dxa"/>
          </w:tcPr>
          <w:p w:rsidR="0072579F" w:rsidRDefault="0072579F">
            <w:pPr>
              <w:pStyle w:val="ConsPlusNormal"/>
              <w:jc w:val="center"/>
            </w:pPr>
            <w:r>
              <w:t>31</w:t>
            </w:r>
          </w:p>
        </w:tc>
        <w:tc>
          <w:tcPr>
            <w:tcW w:w="373" w:type="dxa"/>
          </w:tcPr>
          <w:p w:rsidR="0072579F" w:rsidRDefault="0072579F">
            <w:pPr>
              <w:pStyle w:val="ConsPlusNormal"/>
              <w:jc w:val="center"/>
            </w:pPr>
            <w:r>
              <w:t>32</w:t>
            </w:r>
          </w:p>
        </w:tc>
        <w:tc>
          <w:tcPr>
            <w:tcW w:w="373" w:type="dxa"/>
          </w:tcPr>
          <w:p w:rsidR="0072579F" w:rsidRDefault="0072579F">
            <w:pPr>
              <w:pStyle w:val="ConsPlusNormal"/>
              <w:jc w:val="center"/>
            </w:pPr>
            <w:r>
              <w:t>33</w:t>
            </w:r>
          </w:p>
        </w:tc>
        <w:tc>
          <w:tcPr>
            <w:tcW w:w="373" w:type="dxa"/>
          </w:tcPr>
          <w:p w:rsidR="0072579F" w:rsidRDefault="0072579F">
            <w:pPr>
              <w:pStyle w:val="ConsPlusNormal"/>
              <w:jc w:val="center"/>
            </w:pPr>
            <w:r>
              <w:t>34</w:t>
            </w:r>
          </w:p>
        </w:tc>
        <w:tc>
          <w:tcPr>
            <w:tcW w:w="373" w:type="dxa"/>
          </w:tcPr>
          <w:p w:rsidR="0072579F" w:rsidRDefault="0072579F">
            <w:pPr>
              <w:pStyle w:val="ConsPlusNormal"/>
              <w:jc w:val="center"/>
            </w:pPr>
            <w:r>
              <w:t>35</w:t>
            </w:r>
          </w:p>
        </w:tc>
        <w:tc>
          <w:tcPr>
            <w:tcW w:w="373" w:type="dxa"/>
          </w:tcPr>
          <w:p w:rsidR="0072579F" w:rsidRDefault="0072579F">
            <w:pPr>
              <w:pStyle w:val="ConsPlusNormal"/>
              <w:jc w:val="center"/>
            </w:pPr>
            <w:r>
              <w:t>36</w:t>
            </w:r>
          </w:p>
        </w:tc>
        <w:tc>
          <w:tcPr>
            <w:tcW w:w="373" w:type="dxa"/>
          </w:tcPr>
          <w:p w:rsidR="0072579F" w:rsidRDefault="0072579F">
            <w:pPr>
              <w:pStyle w:val="ConsPlusNormal"/>
              <w:jc w:val="center"/>
            </w:pPr>
            <w:r>
              <w:t>37</w:t>
            </w:r>
          </w:p>
        </w:tc>
        <w:tc>
          <w:tcPr>
            <w:tcW w:w="373" w:type="dxa"/>
          </w:tcPr>
          <w:p w:rsidR="0072579F" w:rsidRDefault="0072579F">
            <w:pPr>
              <w:pStyle w:val="ConsPlusNormal"/>
              <w:jc w:val="center"/>
            </w:pPr>
            <w:r>
              <w:t>38</w:t>
            </w:r>
          </w:p>
        </w:tc>
        <w:tc>
          <w:tcPr>
            <w:tcW w:w="373" w:type="dxa"/>
          </w:tcPr>
          <w:p w:rsidR="0072579F" w:rsidRDefault="0072579F">
            <w:pPr>
              <w:pStyle w:val="ConsPlusNormal"/>
              <w:jc w:val="center"/>
            </w:pPr>
            <w:r>
              <w:t>39</w:t>
            </w:r>
          </w:p>
        </w:tc>
        <w:tc>
          <w:tcPr>
            <w:tcW w:w="373" w:type="dxa"/>
          </w:tcPr>
          <w:p w:rsidR="0072579F" w:rsidRDefault="0072579F">
            <w:pPr>
              <w:pStyle w:val="ConsPlusNormal"/>
              <w:jc w:val="center"/>
            </w:pPr>
            <w:r>
              <w:t>40</w:t>
            </w:r>
          </w:p>
        </w:tc>
        <w:tc>
          <w:tcPr>
            <w:tcW w:w="373" w:type="dxa"/>
          </w:tcPr>
          <w:p w:rsidR="0072579F" w:rsidRDefault="0072579F">
            <w:pPr>
              <w:pStyle w:val="ConsPlusNormal"/>
              <w:jc w:val="center"/>
            </w:pPr>
            <w:r>
              <w:t>41</w:t>
            </w:r>
          </w:p>
        </w:tc>
        <w:tc>
          <w:tcPr>
            <w:tcW w:w="373" w:type="dxa"/>
          </w:tcPr>
          <w:p w:rsidR="0072579F" w:rsidRDefault="0072579F">
            <w:pPr>
              <w:pStyle w:val="ConsPlusNormal"/>
              <w:jc w:val="center"/>
            </w:pPr>
            <w:r>
              <w:t>42</w:t>
            </w:r>
          </w:p>
        </w:tc>
        <w:tc>
          <w:tcPr>
            <w:tcW w:w="373" w:type="dxa"/>
          </w:tcPr>
          <w:p w:rsidR="0072579F" w:rsidRDefault="0072579F">
            <w:pPr>
              <w:pStyle w:val="ConsPlusNormal"/>
              <w:jc w:val="center"/>
            </w:pPr>
            <w:r>
              <w:t>43</w:t>
            </w:r>
          </w:p>
        </w:tc>
        <w:tc>
          <w:tcPr>
            <w:tcW w:w="373" w:type="dxa"/>
          </w:tcPr>
          <w:p w:rsidR="0072579F" w:rsidRDefault="0072579F">
            <w:pPr>
              <w:pStyle w:val="ConsPlusNormal"/>
              <w:jc w:val="center"/>
            </w:pPr>
            <w:r>
              <w:t>44</w:t>
            </w:r>
          </w:p>
        </w:tc>
        <w:tc>
          <w:tcPr>
            <w:tcW w:w="373" w:type="dxa"/>
          </w:tcPr>
          <w:p w:rsidR="0072579F" w:rsidRDefault="0072579F">
            <w:pPr>
              <w:pStyle w:val="ConsPlusNormal"/>
              <w:jc w:val="center"/>
            </w:pPr>
            <w:r>
              <w:t>45</w:t>
            </w:r>
          </w:p>
        </w:tc>
        <w:tc>
          <w:tcPr>
            <w:tcW w:w="373" w:type="dxa"/>
          </w:tcPr>
          <w:p w:rsidR="0072579F" w:rsidRDefault="0072579F">
            <w:pPr>
              <w:pStyle w:val="ConsPlusNormal"/>
              <w:jc w:val="center"/>
            </w:pPr>
            <w:r>
              <w:t>46</w:t>
            </w:r>
          </w:p>
        </w:tc>
        <w:tc>
          <w:tcPr>
            <w:tcW w:w="373" w:type="dxa"/>
          </w:tcPr>
          <w:p w:rsidR="0072579F" w:rsidRDefault="0072579F">
            <w:pPr>
              <w:pStyle w:val="ConsPlusNormal"/>
              <w:jc w:val="center"/>
            </w:pPr>
            <w:r>
              <w:t>47</w:t>
            </w:r>
          </w:p>
        </w:tc>
        <w:tc>
          <w:tcPr>
            <w:tcW w:w="373" w:type="dxa"/>
          </w:tcPr>
          <w:p w:rsidR="0072579F" w:rsidRDefault="0072579F">
            <w:pPr>
              <w:pStyle w:val="ConsPlusNormal"/>
              <w:jc w:val="center"/>
            </w:pPr>
            <w:r>
              <w:t>48</w:t>
            </w:r>
          </w:p>
        </w:tc>
        <w:tc>
          <w:tcPr>
            <w:tcW w:w="373" w:type="dxa"/>
          </w:tcPr>
          <w:p w:rsidR="0072579F" w:rsidRDefault="0072579F">
            <w:pPr>
              <w:pStyle w:val="ConsPlusNormal"/>
              <w:jc w:val="center"/>
            </w:pPr>
            <w:r>
              <w:t>49</w:t>
            </w:r>
          </w:p>
        </w:tc>
        <w:tc>
          <w:tcPr>
            <w:tcW w:w="373" w:type="dxa"/>
          </w:tcPr>
          <w:p w:rsidR="0072579F" w:rsidRDefault="0072579F">
            <w:pPr>
              <w:pStyle w:val="ConsPlusNormal"/>
              <w:jc w:val="center"/>
            </w:pPr>
            <w:r>
              <w:t>50</w:t>
            </w:r>
          </w:p>
        </w:tc>
        <w:tc>
          <w:tcPr>
            <w:tcW w:w="373" w:type="dxa"/>
          </w:tcPr>
          <w:p w:rsidR="0072579F" w:rsidRDefault="0072579F">
            <w:pPr>
              <w:pStyle w:val="ConsPlusNormal"/>
              <w:jc w:val="center"/>
            </w:pPr>
            <w:r>
              <w:t>51</w:t>
            </w:r>
          </w:p>
        </w:tc>
        <w:tc>
          <w:tcPr>
            <w:tcW w:w="373" w:type="dxa"/>
          </w:tcPr>
          <w:p w:rsidR="0072579F" w:rsidRDefault="0072579F">
            <w:pPr>
              <w:pStyle w:val="ConsPlusNormal"/>
              <w:jc w:val="center"/>
            </w:pPr>
            <w:r>
              <w:t>52</w:t>
            </w:r>
          </w:p>
        </w:tc>
        <w:tc>
          <w:tcPr>
            <w:tcW w:w="373" w:type="dxa"/>
          </w:tcPr>
          <w:p w:rsidR="0072579F" w:rsidRDefault="0072579F">
            <w:pPr>
              <w:pStyle w:val="ConsPlusNormal"/>
              <w:jc w:val="center"/>
            </w:pPr>
            <w:r>
              <w:t>53</w:t>
            </w:r>
          </w:p>
        </w:tc>
        <w:tc>
          <w:tcPr>
            <w:tcW w:w="373" w:type="dxa"/>
          </w:tcPr>
          <w:p w:rsidR="0072579F" w:rsidRDefault="0072579F">
            <w:pPr>
              <w:pStyle w:val="ConsPlusNormal"/>
              <w:jc w:val="center"/>
            </w:pPr>
            <w:r>
              <w:t>54</w:t>
            </w:r>
          </w:p>
        </w:tc>
        <w:tc>
          <w:tcPr>
            <w:tcW w:w="373" w:type="dxa"/>
          </w:tcPr>
          <w:p w:rsidR="0072579F" w:rsidRDefault="0072579F">
            <w:pPr>
              <w:pStyle w:val="ConsPlusNormal"/>
              <w:jc w:val="center"/>
            </w:pPr>
            <w:r>
              <w:t>55</w:t>
            </w:r>
          </w:p>
        </w:tc>
        <w:tc>
          <w:tcPr>
            <w:tcW w:w="373" w:type="dxa"/>
          </w:tcPr>
          <w:p w:rsidR="0072579F" w:rsidRDefault="0072579F">
            <w:pPr>
              <w:pStyle w:val="ConsPlusNormal"/>
              <w:jc w:val="center"/>
            </w:pPr>
            <w:r>
              <w:t>56</w:t>
            </w:r>
          </w:p>
        </w:tc>
        <w:tc>
          <w:tcPr>
            <w:tcW w:w="373" w:type="dxa"/>
          </w:tcPr>
          <w:p w:rsidR="0072579F" w:rsidRDefault="0072579F">
            <w:pPr>
              <w:pStyle w:val="ConsPlusNormal"/>
              <w:jc w:val="center"/>
            </w:pPr>
            <w:r>
              <w:t>57</w:t>
            </w:r>
          </w:p>
        </w:tc>
        <w:tc>
          <w:tcPr>
            <w:tcW w:w="373" w:type="dxa"/>
          </w:tcPr>
          <w:p w:rsidR="0072579F" w:rsidRDefault="0072579F">
            <w:pPr>
              <w:pStyle w:val="ConsPlusNormal"/>
              <w:jc w:val="center"/>
            </w:pPr>
            <w:r>
              <w:t>58</w:t>
            </w:r>
          </w:p>
        </w:tc>
        <w:tc>
          <w:tcPr>
            <w:tcW w:w="373" w:type="dxa"/>
          </w:tcPr>
          <w:p w:rsidR="0072579F" w:rsidRDefault="0072579F">
            <w:pPr>
              <w:pStyle w:val="ConsPlusNormal"/>
              <w:jc w:val="center"/>
            </w:pPr>
            <w:r>
              <w:t>59</w:t>
            </w:r>
          </w:p>
        </w:tc>
        <w:tc>
          <w:tcPr>
            <w:tcW w:w="373" w:type="dxa"/>
          </w:tcPr>
          <w:p w:rsidR="0072579F" w:rsidRDefault="0072579F">
            <w:pPr>
              <w:pStyle w:val="ConsPlusNormal"/>
              <w:jc w:val="center"/>
            </w:pPr>
            <w:r>
              <w:t>60</w:t>
            </w:r>
          </w:p>
        </w:tc>
        <w:tc>
          <w:tcPr>
            <w:tcW w:w="373" w:type="dxa"/>
          </w:tcPr>
          <w:p w:rsidR="0072579F" w:rsidRDefault="0072579F">
            <w:pPr>
              <w:pStyle w:val="ConsPlusNormal"/>
              <w:jc w:val="center"/>
            </w:pPr>
            <w:r>
              <w:t>61</w:t>
            </w:r>
          </w:p>
        </w:tc>
        <w:tc>
          <w:tcPr>
            <w:tcW w:w="373" w:type="dxa"/>
          </w:tcPr>
          <w:p w:rsidR="0072579F" w:rsidRDefault="0072579F">
            <w:pPr>
              <w:pStyle w:val="ConsPlusNormal"/>
              <w:jc w:val="center"/>
            </w:pPr>
            <w:r>
              <w:t>62</w:t>
            </w:r>
          </w:p>
        </w:tc>
        <w:tc>
          <w:tcPr>
            <w:tcW w:w="373" w:type="dxa"/>
          </w:tcPr>
          <w:p w:rsidR="0072579F" w:rsidRDefault="0072579F">
            <w:pPr>
              <w:pStyle w:val="ConsPlusNormal"/>
              <w:jc w:val="center"/>
            </w:pPr>
            <w:r>
              <w:t>63</w:t>
            </w:r>
          </w:p>
        </w:tc>
        <w:tc>
          <w:tcPr>
            <w:tcW w:w="384" w:type="dxa"/>
          </w:tcPr>
          <w:p w:rsidR="0072579F" w:rsidRDefault="0072579F">
            <w:pPr>
              <w:pStyle w:val="ConsPlusNormal"/>
              <w:jc w:val="center"/>
            </w:pPr>
            <w:r>
              <w:t>64</w:t>
            </w:r>
          </w:p>
        </w:tc>
      </w:tr>
      <w:tr w:rsidR="0072579F">
        <w:tc>
          <w:tcPr>
            <w:tcW w:w="567" w:type="dxa"/>
            <w:vMerge w:val="restart"/>
            <w:tcBorders>
              <w:bottom w:val="nil"/>
            </w:tcBorders>
            <w:vAlign w:val="center"/>
          </w:tcPr>
          <w:p w:rsidR="0072579F" w:rsidRDefault="0072579F">
            <w:pPr>
              <w:pStyle w:val="ConsPlusNormal"/>
            </w:pPr>
          </w:p>
        </w:tc>
        <w:tc>
          <w:tcPr>
            <w:tcW w:w="567" w:type="dxa"/>
            <w:vMerge w:val="restart"/>
            <w:tcBorders>
              <w:bottom w:val="nil"/>
            </w:tcBorders>
            <w:vAlign w:val="center"/>
          </w:tcPr>
          <w:p w:rsidR="0072579F" w:rsidRDefault="0072579F">
            <w:pPr>
              <w:pStyle w:val="ConsPlusNormal"/>
            </w:pPr>
          </w:p>
        </w:tc>
        <w:tc>
          <w:tcPr>
            <w:tcW w:w="2438" w:type="dxa"/>
          </w:tcPr>
          <w:p w:rsidR="0072579F" w:rsidRDefault="0072579F">
            <w:pPr>
              <w:pStyle w:val="ConsPlusNormal"/>
              <w:jc w:val="both"/>
            </w:pPr>
            <w:r>
              <w:t>Опрос (анкетирование)</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72579F" w:rsidRDefault="0072579F">
            <w:pPr>
              <w:pStyle w:val="ConsPlusNormal"/>
              <w:jc w:val="center"/>
            </w:pPr>
            <w:r>
              <w:lastRenderedPageBreak/>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val="restart"/>
            <w:tcBorders>
              <w:top w:val="nil"/>
              <w:bottom w:val="nil"/>
            </w:tcBorders>
            <w:vAlign w:val="center"/>
          </w:tcPr>
          <w:p w:rsidR="0072579F" w:rsidRDefault="0072579F">
            <w:pPr>
              <w:pStyle w:val="ConsPlusNormal"/>
            </w:pPr>
            <w:r>
              <w:lastRenderedPageBreak/>
              <w:t>Объем диспансеризации (1-й этап)</w:t>
            </w:r>
          </w:p>
        </w:tc>
        <w:tc>
          <w:tcPr>
            <w:tcW w:w="567" w:type="dxa"/>
            <w:vMerge w:val="restart"/>
            <w:tcBorders>
              <w:top w:val="nil"/>
            </w:tcBorders>
            <w:vAlign w:val="center"/>
          </w:tcPr>
          <w:p w:rsidR="0072579F" w:rsidRDefault="0072579F">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72579F" w:rsidRDefault="0072579F">
            <w:pPr>
              <w:pStyle w:val="ConsPlusNormal"/>
            </w:pPr>
            <w:r>
              <w:t>Определение уровня общего холестерина в крови</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pPr>
            <w:r>
              <w:t>Определение уровня глюкозы в крови натощак</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pPr>
            <w:r>
              <w:t>Определение относительного сердечно-сосудистого риска</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84" w:type="dxa"/>
            <w:vAlign w:val="center"/>
          </w:tcPr>
          <w:p w:rsidR="0072579F" w:rsidRDefault="0072579F">
            <w:pPr>
              <w:pStyle w:val="ConsPlusNormal"/>
            </w:pP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jc w:val="both"/>
            </w:pPr>
            <w:r>
              <w:t>Определение абсолютного сердечно-сосудистого риска</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jc w:val="both"/>
            </w:pPr>
            <w:r>
              <w:t>Флюорография легких</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jc w:val="both"/>
            </w:pPr>
            <w:r>
              <w:t>Осмотр фельдшером (акушеркой) или врачом акушером-гинекологом</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84" w:type="dxa"/>
            <w:vAlign w:val="center"/>
          </w:tcPr>
          <w:p w:rsidR="0072579F" w:rsidRDefault="0072579F">
            <w:pPr>
              <w:pStyle w:val="ConsPlusNormal"/>
            </w:pPr>
          </w:p>
        </w:tc>
      </w:tr>
      <w:tr w:rsidR="0072579F">
        <w:tc>
          <w:tcPr>
            <w:tcW w:w="567" w:type="dxa"/>
            <w:vMerge/>
            <w:tcBorders>
              <w:top w:val="nil"/>
              <w:bottom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val="restart"/>
            <w:tcBorders>
              <w:top w:val="nil"/>
              <w:bottom w:val="nil"/>
            </w:tcBorders>
          </w:tcPr>
          <w:p w:rsidR="0072579F" w:rsidRDefault="0072579F">
            <w:pPr>
              <w:pStyle w:val="ConsPlusNormal"/>
            </w:pPr>
          </w:p>
        </w:tc>
        <w:tc>
          <w:tcPr>
            <w:tcW w:w="567" w:type="dxa"/>
            <w:vMerge w:val="restart"/>
            <w:tcBorders>
              <w:bottom w:val="nil"/>
            </w:tcBorders>
          </w:tcPr>
          <w:p w:rsidR="0072579F" w:rsidRDefault="0072579F">
            <w:pPr>
              <w:pStyle w:val="ConsPlusNormal"/>
            </w:pPr>
          </w:p>
        </w:tc>
        <w:tc>
          <w:tcPr>
            <w:tcW w:w="2438" w:type="dxa"/>
          </w:tcPr>
          <w:p w:rsidR="0072579F" w:rsidRDefault="0072579F">
            <w:pPr>
              <w:pStyle w:val="ConsPlusNormal"/>
            </w:pPr>
            <w:r>
              <w:t>Краткое индивидуальное профилактическое консультирование</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pP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Общий анализ крови</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84" w:type="dxa"/>
            <w:vAlign w:val="center"/>
          </w:tcPr>
          <w:p w:rsidR="0072579F" w:rsidRDefault="0072579F">
            <w:pPr>
              <w:pStyle w:val="ConsPlusNormal"/>
              <w:jc w:val="center"/>
            </w:pPr>
            <w:r>
              <w:t>+9</w:t>
            </w: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84"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Осмотр фельдшером (акушеркой) или врачом акушером-гинекологом</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tcBorders>
              <w:top w:val="nil"/>
              <w:bottom w:val="nil"/>
            </w:tcBorders>
          </w:tcPr>
          <w:p w:rsidR="0072579F" w:rsidRDefault="0072579F">
            <w:pPr>
              <w:pStyle w:val="ConsPlusNormal"/>
              <w:jc w:val="both"/>
            </w:pPr>
          </w:p>
        </w:tc>
        <w:tc>
          <w:tcPr>
            <w:tcW w:w="567" w:type="dxa"/>
            <w:tcBorders>
              <w:top w:val="nil"/>
              <w:bottom w:val="nil"/>
            </w:tcBorders>
          </w:tcPr>
          <w:p w:rsidR="0072579F" w:rsidRDefault="0072579F">
            <w:pPr>
              <w:pStyle w:val="ConsPlusNormal"/>
              <w:jc w:val="both"/>
            </w:pPr>
          </w:p>
        </w:tc>
        <w:tc>
          <w:tcPr>
            <w:tcW w:w="2438" w:type="dxa"/>
          </w:tcPr>
          <w:p w:rsidR="0072579F" w:rsidRDefault="0072579F">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pPr>
          </w:p>
        </w:tc>
      </w:tr>
      <w:tr w:rsidR="0072579F">
        <w:tc>
          <w:tcPr>
            <w:tcW w:w="567" w:type="dxa"/>
            <w:vMerge w:val="restart"/>
            <w:tcBorders>
              <w:top w:val="nil"/>
            </w:tcBorders>
          </w:tcPr>
          <w:p w:rsidR="0072579F" w:rsidRDefault="0072579F">
            <w:pPr>
              <w:pStyle w:val="ConsPlusNormal"/>
              <w:jc w:val="both"/>
            </w:pPr>
          </w:p>
        </w:tc>
        <w:tc>
          <w:tcPr>
            <w:tcW w:w="567" w:type="dxa"/>
            <w:vMerge w:val="restart"/>
            <w:tcBorders>
              <w:top w:val="nil"/>
            </w:tcBorders>
          </w:tcPr>
          <w:p w:rsidR="0072579F" w:rsidRDefault="0072579F">
            <w:pPr>
              <w:pStyle w:val="ConsPlusNormal"/>
              <w:jc w:val="both"/>
            </w:pPr>
          </w:p>
        </w:tc>
        <w:tc>
          <w:tcPr>
            <w:tcW w:w="2438" w:type="dxa"/>
          </w:tcPr>
          <w:p w:rsidR="0072579F" w:rsidRDefault="0072579F">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72579F" w:rsidRDefault="0072579F">
            <w:pPr>
              <w:pStyle w:val="ConsPlusNormal"/>
              <w:jc w:val="center"/>
            </w:pPr>
            <w:r>
              <w:lastRenderedPageBreak/>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jc w:val="center"/>
            </w:pPr>
            <w:r>
              <w:t>+</w:t>
            </w:r>
          </w:p>
        </w:tc>
        <w:tc>
          <w:tcPr>
            <w:tcW w:w="384" w:type="dxa"/>
            <w:vAlign w:val="center"/>
          </w:tcPr>
          <w:p w:rsidR="0072579F" w:rsidRDefault="0072579F">
            <w:pPr>
              <w:pStyle w:val="ConsPlusNormal"/>
              <w:jc w:val="center"/>
            </w:pPr>
            <w:r>
              <w:t>+</w:t>
            </w:r>
          </w:p>
        </w:tc>
      </w:tr>
      <w:tr w:rsidR="0072579F">
        <w:tc>
          <w:tcPr>
            <w:tcW w:w="567" w:type="dxa"/>
            <w:vMerge/>
            <w:tcBorders>
              <w:top w:val="nil"/>
            </w:tcBorders>
          </w:tcPr>
          <w:p w:rsidR="0072579F" w:rsidRDefault="0072579F"/>
        </w:tc>
        <w:tc>
          <w:tcPr>
            <w:tcW w:w="567" w:type="dxa"/>
            <w:vMerge/>
            <w:tcBorders>
              <w:top w:val="nil"/>
            </w:tcBorders>
          </w:tcPr>
          <w:p w:rsidR="0072579F" w:rsidRDefault="0072579F"/>
        </w:tc>
        <w:tc>
          <w:tcPr>
            <w:tcW w:w="2438" w:type="dxa"/>
          </w:tcPr>
          <w:p w:rsidR="0072579F" w:rsidRDefault="0072579F">
            <w:pPr>
              <w:pStyle w:val="ConsPlusNormal"/>
            </w:pPr>
            <w:r>
              <w:t>Эзофагогастродуоденоскопия</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jc w:val="center"/>
            </w:pPr>
            <w:r>
              <w:t>+</w:t>
            </w: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73" w:type="dxa"/>
            <w:vAlign w:val="center"/>
          </w:tcPr>
          <w:p w:rsidR="0072579F" w:rsidRDefault="0072579F">
            <w:pPr>
              <w:pStyle w:val="ConsPlusNormal"/>
            </w:pPr>
          </w:p>
        </w:tc>
        <w:tc>
          <w:tcPr>
            <w:tcW w:w="384" w:type="dxa"/>
            <w:vAlign w:val="center"/>
          </w:tcPr>
          <w:p w:rsidR="0072579F" w:rsidRDefault="0072579F">
            <w:pPr>
              <w:pStyle w:val="ConsPlusNormal"/>
            </w:pPr>
          </w:p>
        </w:tc>
      </w:tr>
    </w:tbl>
    <w:p w:rsidR="0072579F" w:rsidRDefault="0072579F">
      <w:pPr>
        <w:sectPr w:rsidR="0072579F">
          <w:pgSz w:w="16838" w:h="11905" w:orient="landscape"/>
          <w:pgMar w:top="1701" w:right="1134" w:bottom="850" w:left="1134" w:header="0" w:footer="0" w:gutter="0"/>
          <w:cols w:space="720"/>
        </w:sectPr>
      </w:pPr>
    </w:p>
    <w:p w:rsidR="0072579F" w:rsidRDefault="0072579F">
      <w:pPr>
        <w:pStyle w:val="ConsPlusNormal"/>
        <w:jc w:val="both"/>
      </w:pPr>
    </w:p>
    <w:p w:rsidR="0072579F" w:rsidRDefault="0072579F">
      <w:pPr>
        <w:pStyle w:val="ConsPlusNormal"/>
        <w:ind w:firstLine="540"/>
        <w:jc w:val="both"/>
      </w:pPr>
      <w:r>
        <w:t>--------------------------------</w:t>
      </w:r>
    </w:p>
    <w:p w:rsidR="0072579F" w:rsidRDefault="0072579F">
      <w:pPr>
        <w:pStyle w:val="ConsPlusNormal"/>
        <w:spacing w:before="220"/>
        <w:ind w:firstLine="540"/>
        <w:jc w:val="both"/>
      </w:pPr>
      <w:bookmarkStart w:id="23" w:name="P222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72579F" w:rsidRDefault="0072579F">
      <w:pPr>
        <w:pStyle w:val="ConsPlusNormal"/>
        <w:spacing w:before="220"/>
        <w:ind w:firstLine="540"/>
        <w:jc w:val="both"/>
      </w:pPr>
      <w:bookmarkStart w:id="24" w:name="P222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72579F" w:rsidRDefault="0072579F">
      <w:pPr>
        <w:pStyle w:val="ConsPlusNormal"/>
        <w:spacing w:before="220"/>
        <w:ind w:firstLine="540"/>
        <w:jc w:val="both"/>
      </w:pPr>
      <w:bookmarkStart w:id="25" w:name="P222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72579F" w:rsidRDefault="0072579F">
      <w:pPr>
        <w:pStyle w:val="ConsPlusNormal"/>
        <w:spacing w:before="220"/>
        <w:ind w:firstLine="540"/>
        <w:jc w:val="both"/>
      </w:pPr>
      <w:bookmarkStart w:id="26" w:name="P2229"/>
      <w:bookmarkEnd w:id="26"/>
      <w:r>
        <w:t>&lt;****&gt; Не проводится в случае, если профилактический медицинский осмотр является частью первого этапа диспансеризации.</w:t>
      </w:r>
    </w:p>
    <w:p w:rsidR="0072579F" w:rsidRDefault="0072579F">
      <w:pPr>
        <w:pStyle w:val="ConsPlusNormal"/>
        <w:jc w:val="both"/>
      </w:pPr>
    </w:p>
    <w:p w:rsidR="0072579F" w:rsidRDefault="0072579F">
      <w:pPr>
        <w:pStyle w:val="ConsPlusTitle"/>
        <w:jc w:val="center"/>
        <w:outlineLvl w:val="2"/>
      </w:pPr>
      <w:r>
        <w:t>III. Перечень приемов (осмотров, консультаций) медицинскими</w:t>
      </w:r>
    </w:p>
    <w:p w:rsidR="0072579F" w:rsidRDefault="0072579F">
      <w:pPr>
        <w:pStyle w:val="ConsPlusTitle"/>
        <w:jc w:val="center"/>
      </w:pPr>
      <w:r>
        <w:t>работниками, исследований и иных медицинских вмешательств,</w:t>
      </w:r>
    </w:p>
    <w:p w:rsidR="0072579F" w:rsidRDefault="0072579F">
      <w:pPr>
        <w:pStyle w:val="ConsPlusTitle"/>
        <w:jc w:val="center"/>
      </w:pPr>
      <w:r>
        <w:t>проводимых в рамках профилактического медицинского осмотра</w:t>
      </w:r>
    </w:p>
    <w:p w:rsidR="0072579F" w:rsidRDefault="0072579F">
      <w:pPr>
        <w:pStyle w:val="ConsPlusTitle"/>
        <w:jc w:val="center"/>
      </w:pPr>
      <w:r>
        <w:t>и первого этапа диспансеризации в определенные возрастные</w:t>
      </w:r>
    </w:p>
    <w:p w:rsidR="0072579F" w:rsidRDefault="0072579F">
      <w:pPr>
        <w:pStyle w:val="ConsPlusTitle"/>
        <w:jc w:val="center"/>
      </w:pPr>
      <w:r>
        <w:t>периоды мужчинам в возрасте 65 лет и старше</w:t>
      </w:r>
    </w:p>
    <w:p w:rsidR="0072579F" w:rsidRDefault="0072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72579F">
        <w:tc>
          <w:tcPr>
            <w:tcW w:w="1134" w:type="dxa"/>
            <w:gridSpan w:val="2"/>
            <w:vMerge w:val="restart"/>
          </w:tcPr>
          <w:p w:rsidR="0072579F" w:rsidRDefault="0072579F">
            <w:pPr>
              <w:pStyle w:val="ConsPlusNormal"/>
            </w:pPr>
          </w:p>
        </w:tc>
        <w:tc>
          <w:tcPr>
            <w:tcW w:w="2438" w:type="dxa"/>
            <w:vMerge w:val="restart"/>
          </w:tcPr>
          <w:p w:rsidR="0072579F" w:rsidRDefault="0072579F">
            <w:pPr>
              <w:pStyle w:val="ConsPlusNormal"/>
              <w:jc w:val="center"/>
            </w:pPr>
            <w:r>
              <w:t>Осмотр, исследование, мероприятие</w:t>
            </w:r>
          </w:p>
        </w:tc>
        <w:tc>
          <w:tcPr>
            <w:tcW w:w="12745" w:type="dxa"/>
            <w:gridSpan w:val="35"/>
          </w:tcPr>
          <w:p w:rsidR="0072579F" w:rsidRDefault="0072579F">
            <w:pPr>
              <w:pStyle w:val="ConsPlusNormal"/>
              <w:jc w:val="center"/>
            </w:pPr>
            <w:r>
              <w:t>Возраст</w:t>
            </w:r>
          </w:p>
        </w:tc>
      </w:tr>
      <w:tr w:rsidR="0072579F">
        <w:tc>
          <w:tcPr>
            <w:tcW w:w="1134" w:type="dxa"/>
            <w:gridSpan w:val="2"/>
            <w:vMerge/>
          </w:tcPr>
          <w:p w:rsidR="0072579F" w:rsidRDefault="0072579F"/>
        </w:tc>
        <w:tc>
          <w:tcPr>
            <w:tcW w:w="2438" w:type="dxa"/>
            <w:vMerge/>
          </w:tcPr>
          <w:p w:rsidR="0072579F" w:rsidRDefault="0072579F"/>
        </w:tc>
        <w:tc>
          <w:tcPr>
            <w:tcW w:w="364" w:type="dxa"/>
          </w:tcPr>
          <w:p w:rsidR="0072579F" w:rsidRDefault="0072579F">
            <w:pPr>
              <w:pStyle w:val="ConsPlusNormal"/>
              <w:jc w:val="center"/>
            </w:pPr>
            <w:r>
              <w:t>65</w:t>
            </w:r>
          </w:p>
        </w:tc>
        <w:tc>
          <w:tcPr>
            <w:tcW w:w="364" w:type="dxa"/>
          </w:tcPr>
          <w:p w:rsidR="0072579F" w:rsidRDefault="0072579F">
            <w:pPr>
              <w:pStyle w:val="ConsPlusNormal"/>
              <w:jc w:val="center"/>
            </w:pPr>
            <w:r>
              <w:t>66</w:t>
            </w:r>
          </w:p>
        </w:tc>
        <w:tc>
          <w:tcPr>
            <w:tcW w:w="364" w:type="dxa"/>
          </w:tcPr>
          <w:p w:rsidR="0072579F" w:rsidRDefault="0072579F">
            <w:pPr>
              <w:pStyle w:val="ConsPlusNormal"/>
              <w:jc w:val="center"/>
            </w:pPr>
            <w:r>
              <w:t>67</w:t>
            </w:r>
          </w:p>
        </w:tc>
        <w:tc>
          <w:tcPr>
            <w:tcW w:w="364" w:type="dxa"/>
          </w:tcPr>
          <w:p w:rsidR="0072579F" w:rsidRDefault="0072579F">
            <w:pPr>
              <w:pStyle w:val="ConsPlusNormal"/>
              <w:jc w:val="center"/>
            </w:pPr>
            <w:r>
              <w:t>68</w:t>
            </w:r>
          </w:p>
        </w:tc>
        <w:tc>
          <w:tcPr>
            <w:tcW w:w="364" w:type="dxa"/>
          </w:tcPr>
          <w:p w:rsidR="0072579F" w:rsidRDefault="0072579F">
            <w:pPr>
              <w:pStyle w:val="ConsPlusNormal"/>
              <w:jc w:val="center"/>
            </w:pPr>
            <w:r>
              <w:t>69</w:t>
            </w:r>
          </w:p>
        </w:tc>
        <w:tc>
          <w:tcPr>
            <w:tcW w:w="364" w:type="dxa"/>
          </w:tcPr>
          <w:p w:rsidR="0072579F" w:rsidRDefault="0072579F">
            <w:pPr>
              <w:pStyle w:val="ConsPlusNormal"/>
              <w:jc w:val="center"/>
            </w:pPr>
            <w:r>
              <w:t>70</w:t>
            </w:r>
          </w:p>
        </w:tc>
        <w:tc>
          <w:tcPr>
            <w:tcW w:w="364" w:type="dxa"/>
          </w:tcPr>
          <w:p w:rsidR="0072579F" w:rsidRDefault="0072579F">
            <w:pPr>
              <w:pStyle w:val="ConsPlusNormal"/>
              <w:jc w:val="center"/>
            </w:pPr>
            <w:r>
              <w:t>71</w:t>
            </w:r>
          </w:p>
        </w:tc>
        <w:tc>
          <w:tcPr>
            <w:tcW w:w="364" w:type="dxa"/>
          </w:tcPr>
          <w:p w:rsidR="0072579F" w:rsidRDefault="0072579F">
            <w:pPr>
              <w:pStyle w:val="ConsPlusNormal"/>
              <w:jc w:val="center"/>
            </w:pPr>
            <w:r>
              <w:t>72</w:t>
            </w:r>
          </w:p>
        </w:tc>
        <w:tc>
          <w:tcPr>
            <w:tcW w:w="364" w:type="dxa"/>
          </w:tcPr>
          <w:p w:rsidR="0072579F" w:rsidRDefault="0072579F">
            <w:pPr>
              <w:pStyle w:val="ConsPlusNormal"/>
              <w:jc w:val="center"/>
            </w:pPr>
            <w:r>
              <w:t>73</w:t>
            </w:r>
          </w:p>
        </w:tc>
        <w:tc>
          <w:tcPr>
            <w:tcW w:w="364" w:type="dxa"/>
          </w:tcPr>
          <w:p w:rsidR="0072579F" w:rsidRDefault="0072579F">
            <w:pPr>
              <w:pStyle w:val="ConsPlusNormal"/>
              <w:jc w:val="center"/>
            </w:pPr>
            <w:r>
              <w:t>74</w:t>
            </w:r>
          </w:p>
        </w:tc>
        <w:tc>
          <w:tcPr>
            <w:tcW w:w="364" w:type="dxa"/>
          </w:tcPr>
          <w:p w:rsidR="0072579F" w:rsidRDefault="0072579F">
            <w:pPr>
              <w:pStyle w:val="ConsPlusNormal"/>
              <w:jc w:val="center"/>
            </w:pPr>
            <w:r>
              <w:t>75</w:t>
            </w:r>
          </w:p>
        </w:tc>
        <w:tc>
          <w:tcPr>
            <w:tcW w:w="364" w:type="dxa"/>
          </w:tcPr>
          <w:p w:rsidR="0072579F" w:rsidRDefault="0072579F">
            <w:pPr>
              <w:pStyle w:val="ConsPlusNormal"/>
              <w:jc w:val="center"/>
            </w:pPr>
            <w:r>
              <w:t>76</w:t>
            </w:r>
          </w:p>
        </w:tc>
        <w:tc>
          <w:tcPr>
            <w:tcW w:w="364" w:type="dxa"/>
          </w:tcPr>
          <w:p w:rsidR="0072579F" w:rsidRDefault="0072579F">
            <w:pPr>
              <w:pStyle w:val="ConsPlusNormal"/>
              <w:jc w:val="center"/>
            </w:pPr>
            <w:r>
              <w:t>77</w:t>
            </w:r>
          </w:p>
        </w:tc>
        <w:tc>
          <w:tcPr>
            <w:tcW w:w="364" w:type="dxa"/>
          </w:tcPr>
          <w:p w:rsidR="0072579F" w:rsidRDefault="0072579F">
            <w:pPr>
              <w:pStyle w:val="ConsPlusNormal"/>
              <w:jc w:val="center"/>
            </w:pPr>
            <w:r>
              <w:t>78</w:t>
            </w:r>
          </w:p>
        </w:tc>
        <w:tc>
          <w:tcPr>
            <w:tcW w:w="364" w:type="dxa"/>
          </w:tcPr>
          <w:p w:rsidR="0072579F" w:rsidRDefault="0072579F">
            <w:pPr>
              <w:pStyle w:val="ConsPlusNormal"/>
              <w:jc w:val="center"/>
            </w:pPr>
            <w:r>
              <w:t>79</w:t>
            </w:r>
          </w:p>
        </w:tc>
        <w:tc>
          <w:tcPr>
            <w:tcW w:w="364" w:type="dxa"/>
          </w:tcPr>
          <w:p w:rsidR="0072579F" w:rsidRDefault="0072579F">
            <w:pPr>
              <w:pStyle w:val="ConsPlusNormal"/>
              <w:jc w:val="center"/>
            </w:pPr>
            <w:r>
              <w:t>80</w:t>
            </w:r>
          </w:p>
        </w:tc>
        <w:tc>
          <w:tcPr>
            <w:tcW w:w="364" w:type="dxa"/>
          </w:tcPr>
          <w:p w:rsidR="0072579F" w:rsidRDefault="0072579F">
            <w:pPr>
              <w:pStyle w:val="ConsPlusNormal"/>
              <w:jc w:val="center"/>
            </w:pPr>
            <w:r>
              <w:t>81</w:t>
            </w:r>
          </w:p>
        </w:tc>
        <w:tc>
          <w:tcPr>
            <w:tcW w:w="364" w:type="dxa"/>
          </w:tcPr>
          <w:p w:rsidR="0072579F" w:rsidRDefault="0072579F">
            <w:pPr>
              <w:pStyle w:val="ConsPlusNormal"/>
              <w:jc w:val="center"/>
            </w:pPr>
            <w:r>
              <w:t>82</w:t>
            </w:r>
          </w:p>
        </w:tc>
        <w:tc>
          <w:tcPr>
            <w:tcW w:w="364" w:type="dxa"/>
          </w:tcPr>
          <w:p w:rsidR="0072579F" w:rsidRDefault="0072579F">
            <w:pPr>
              <w:pStyle w:val="ConsPlusNormal"/>
              <w:jc w:val="center"/>
            </w:pPr>
            <w:r>
              <w:t>83</w:t>
            </w:r>
          </w:p>
        </w:tc>
        <w:tc>
          <w:tcPr>
            <w:tcW w:w="364" w:type="dxa"/>
          </w:tcPr>
          <w:p w:rsidR="0072579F" w:rsidRDefault="0072579F">
            <w:pPr>
              <w:pStyle w:val="ConsPlusNormal"/>
              <w:jc w:val="center"/>
            </w:pPr>
            <w:r>
              <w:t>84</w:t>
            </w:r>
          </w:p>
        </w:tc>
        <w:tc>
          <w:tcPr>
            <w:tcW w:w="364" w:type="dxa"/>
          </w:tcPr>
          <w:p w:rsidR="0072579F" w:rsidRDefault="0072579F">
            <w:pPr>
              <w:pStyle w:val="ConsPlusNormal"/>
              <w:jc w:val="center"/>
            </w:pPr>
            <w:r>
              <w:t>85</w:t>
            </w:r>
          </w:p>
        </w:tc>
        <w:tc>
          <w:tcPr>
            <w:tcW w:w="364" w:type="dxa"/>
          </w:tcPr>
          <w:p w:rsidR="0072579F" w:rsidRDefault="0072579F">
            <w:pPr>
              <w:pStyle w:val="ConsPlusNormal"/>
              <w:jc w:val="center"/>
            </w:pPr>
            <w:r>
              <w:t>86</w:t>
            </w:r>
          </w:p>
        </w:tc>
        <w:tc>
          <w:tcPr>
            <w:tcW w:w="364" w:type="dxa"/>
          </w:tcPr>
          <w:p w:rsidR="0072579F" w:rsidRDefault="0072579F">
            <w:pPr>
              <w:pStyle w:val="ConsPlusNormal"/>
              <w:jc w:val="center"/>
            </w:pPr>
            <w:r>
              <w:t>87</w:t>
            </w:r>
          </w:p>
        </w:tc>
        <w:tc>
          <w:tcPr>
            <w:tcW w:w="364" w:type="dxa"/>
          </w:tcPr>
          <w:p w:rsidR="0072579F" w:rsidRDefault="0072579F">
            <w:pPr>
              <w:pStyle w:val="ConsPlusNormal"/>
              <w:jc w:val="center"/>
            </w:pPr>
            <w:r>
              <w:t>88</w:t>
            </w:r>
          </w:p>
        </w:tc>
        <w:tc>
          <w:tcPr>
            <w:tcW w:w="364" w:type="dxa"/>
          </w:tcPr>
          <w:p w:rsidR="0072579F" w:rsidRDefault="0072579F">
            <w:pPr>
              <w:pStyle w:val="ConsPlusNormal"/>
              <w:jc w:val="center"/>
            </w:pPr>
            <w:r>
              <w:t>89</w:t>
            </w:r>
          </w:p>
        </w:tc>
        <w:tc>
          <w:tcPr>
            <w:tcW w:w="364" w:type="dxa"/>
          </w:tcPr>
          <w:p w:rsidR="0072579F" w:rsidRDefault="0072579F">
            <w:pPr>
              <w:pStyle w:val="ConsPlusNormal"/>
              <w:jc w:val="center"/>
            </w:pPr>
            <w:r>
              <w:t>90</w:t>
            </w:r>
          </w:p>
        </w:tc>
        <w:tc>
          <w:tcPr>
            <w:tcW w:w="364" w:type="dxa"/>
          </w:tcPr>
          <w:p w:rsidR="0072579F" w:rsidRDefault="0072579F">
            <w:pPr>
              <w:pStyle w:val="ConsPlusNormal"/>
              <w:jc w:val="center"/>
            </w:pPr>
            <w:r>
              <w:t>91</w:t>
            </w:r>
          </w:p>
        </w:tc>
        <w:tc>
          <w:tcPr>
            <w:tcW w:w="364" w:type="dxa"/>
          </w:tcPr>
          <w:p w:rsidR="0072579F" w:rsidRDefault="0072579F">
            <w:pPr>
              <w:pStyle w:val="ConsPlusNormal"/>
              <w:jc w:val="center"/>
            </w:pPr>
            <w:r>
              <w:t>92</w:t>
            </w:r>
          </w:p>
        </w:tc>
        <w:tc>
          <w:tcPr>
            <w:tcW w:w="364" w:type="dxa"/>
          </w:tcPr>
          <w:p w:rsidR="0072579F" w:rsidRDefault="0072579F">
            <w:pPr>
              <w:pStyle w:val="ConsPlusNormal"/>
              <w:jc w:val="center"/>
            </w:pPr>
            <w:r>
              <w:t>93</w:t>
            </w:r>
          </w:p>
        </w:tc>
        <w:tc>
          <w:tcPr>
            <w:tcW w:w="364" w:type="dxa"/>
          </w:tcPr>
          <w:p w:rsidR="0072579F" w:rsidRDefault="0072579F">
            <w:pPr>
              <w:pStyle w:val="ConsPlusNormal"/>
              <w:jc w:val="center"/>
            </w:pPr>
            <w:r>
              <w:t>94</w:t>
            </w:r>
          </w:p>
        </w:tc>
        <w:tc>
          <w:tcPr>
            <w:tcW w:w="364" w:type="dxa"/>
          </w:tcPr>
          <w:p w:rsidR="0072579F" w:rsidRDefault="0072579F">
            <w:pPr>
              <w:pStyle w:val="ConsPlusNormal"/>
              <w:jc w:val="center"/>
            </w:pPr>
            <w:r>
              <w:t>95</w:t>
            </w:r>
          </w:p>
        </w:tc>
        <w:tc>
          <w:tcPr>
            <w:tcW w:w="364" w:type="dxa"/>
          </w:tcPr>
          <w:p w:rsidR="0072579F" w:rsidRDefault="0072579F">
            <w:pPr>
              <w:pStyle w:val="ConsPlusNormal"/>
              <w:jc w:val="center"/>
            </w:pPr>
            <w:r>
              <w:t>96</w:t>
            </w:r>
          </w:p>
        </w:tc>
        <w:tc>
          <w:tcPr>
            <w:tcW w:w="364" w:type="dxa"/>
          </w:tcPr>
          <w:p w:rsidR="0072579F" w:rsidRDefault="0072579F">
            <w:pPr>
              <w:pStyle w:val="ConsPlusNormal"/>
              <w:jc w:val="center"/>
            </w:pPr>
            <w:r>
              <w:t>97</w:t>
            </w:r>
          </w:p>
        </w:tc>
        <w:tc>
          <w:tcPr>
            <w:tcW w:w="364" w:type="dxa"/>
          </w:tcPr>
          <w:p w:rsidR="0072579F" w:rsidRDefault="0072579F">
            <w:pPr>
              <w:pStyle w:val="ConsPlusNormal"/>
              <w:jc w:val="center"/>
            </w:pPr>
            <w:r>
              <w:t>98</w:t>
            </w:r>
          </w:p>
        </w:tc>
        <w:tc>
          <w:tcPr>
            <w:tcW w:w="369" w:type="dxa"/>
          </w:tcPr>
          <w:p w:rsidR="0072579F" w:rsidRDefault="0072579F">
            <w:pPr>
              <w:pStyle w:val="ConsPlusNormal"/>
              <w:jc w:val="center"/>
            </w:pPr>
            <w:r>
              <w:t>99</w:t>
            </w:r>
          </w:p>
        </w:tc>
      </w:tr>
      <w:tr w:rsidR="0072579F">
        <w:tc>
          <w:tcPr>
            <w:tcW w:w="567" w:type="dxa"/>
            <w:vMerge w:val="restart"/>
            <w:tcBorders>
              <w:bottom w:val="nil"/>
            </w:tcBorders>
            <w:vAlign w:val="center"/>
          </w:tcPr>
          <w:p w:rsidR="0072579F" w:rsidRDefault="0072579F">
            <w:pPr>
              <w:pStyle w:val="ConsPlusNormal"/>
            </w:pPr>
            <w:r>
              <w:t>Объем диспансеризации (1-й этап</w:t>
            </w:r>
            <w:r>
              <w:lastRenderedPageBreak/>
              <w:t>)</w:t>
            </w:r>
          </w:p>
        </w:tc>
        <w:tc>
          <w:tcPr>
            <w:tcW w:w="567" w:type="dxa"/>
            <w:vMerge w:val="restart"/>
            <w:vAlign w:val="center"/>
          </w:tcPr>
          <w:p w:rsidR="0072579F" w:rsidRDefault="0072579F">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72579F" w:rsidRDefault="0072579F">
            <w:pPr>
              <w:pStyle w:val="ConsPlusNormal"/>
            </w:pPr>
            <w:r>
              <w:lastRenderedPageBreak/>
              <w:t>Опрос (анкетирование)</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 xml:space="preserve">Измерение </w:t>
            </w:r>
            <w:r>
              <w:lastRenderedPageBreak/>
              <w:t>артериального давления</w:t>
            </w:r>
          </w:p>
        </w:tc>
        <w:tc>
          <w:tcPr>
            <w:tcW w:w="364" w:type="dxa"/>
            <w:vAlign w:val="center"/>
          </w:tcPr>
          <w:p w:rsidR="0072579F" w:rsidRDefault="0072579F">
            <w:pPr>
              <w:pStyle w:val="ConsPlusNormal"/>
              <w:jc w:val="center"/>
            </w:pPr>
            <w:r>
              <w:lastRenderedPageBreak/>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уровня общего холестерина в крови</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уровня глюкозы в крови натощак</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Флюорография легких</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pP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Электрокардиография в покое</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Измерение внутриглазного давления</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
        </w:tc>
        <w:tc>
          <w:tcPr>
            <w:tcW w:w="364" w:type="dxa"/>
            <w:vAlign w:val="center"/>
          </w:tcPr>
          <w:p w:rsidR="0072579F" w:rsidRDefault="0072579F">
            <w:pPr>
              <w:pStyle w:val="ConsPlusNormal"/>
              <w:jc w:val="center"/>
            </w:pPr>
            <w:r>
              <w:lastRenderedPageBreak/>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val="restart"/>
            <w:tcBorders>
              <w:top w:val="nil"/>
              <w:bottom w:val="nil"/>
            </w:tcBorders>
          </w:tcPr>
          <w:p w:rsidR="0072579F" w:rsidRDefault="0072579F">
            <w:pPr>
              <w:pStyle w:val="ConsPlusNormal"/>
            </w:pPr>
          </w:p>
        </w:tc>
        <w:tc>
          <w:tcPr>
            <w:tcW w:w="567" w:type="dxa"/>
            <w:vMerge w:val="restart"/>
            <w:tcBorders>
              <w:bottom w:val="nil"/>
            </w:tcBorders>
          </w:tcPr>
          <w:p w:rsidR="0072579F" w:rsidRDefault="0072579F">
            <w:pPr>
              <w:pStyle w:val="ConsPlusNormal"/>
            </w:pPr>
          </w:p>
        </w:tc>
        <w:tc>
          <w:tcPr>
            <w:tcW w:w="2438" w:type="dxa"/>
          </w:tcPr>
          <w:p w:rsidR="0072579F" w:rsidRDefault="0072579F">
            <w:pPr>
              <w:pStyle w:val="ConsPlusNormal"/>
            </w:pPr>
            <w:r>
              <w:t>Общий анализ крови</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9" w:type="dxa"/>
            <w:vAlign w:val="center"/>
          </w:tcPr>
          <w:p w:rsidR="0072579F" w:rsidRDefault="0072579F">
            <w:pPr>
              <w:pStyle w:val="ConsPlusNormal"/>
            </w:pP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Краткое индивидуальное профилактическое консультирование</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pPr>
          </w:p>
        </w:tc>
      </w:tr>
      <w:tr w:rsidR="0072579F">
        <w:tc>
          <w:tcPr>
            <w:tcW w:w="567" w:type="dxa"/>
            <w:tcBorders>
              <w:top w:val="nil"/>
            </w:tcBorders>
          </w:tcPr>
          <w:p w:rsidR="0072579F" w:rsidRDefault="0072579F">
            <w:pPr>
              <w:pStyle w:val="ConsPlusNormal"/>
              <w:jc w:val="both"/>
            </w:pPr>
          </w:p>
        </w:tc>
        <w:tc>
          <w:tcPr>
            <w:tcW w:w="567" w:type="dxa"/>
            <w:tcBorders>
              <w:top w:val="nil"/>
            </w:tcBorders>
          </w:tcPr>
          <w:p w:rsidR="0072579F" w:rsidRDefault="0072579F">
            <w:pPr>
              <w:pStyle w:val="ConsPlusNormal"/>
              <w:jc w:val="both"/>
            </w:pPr>
          </w:p>
        </w:tc>
        <w:tc>
          <w:tcPr>
            <w:tcW w:w="2438" w:type="dxa"/>
          </w:tcPr>
          <w:p w:rsidR="0072579F" w:rsidRDefault="0072579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72579F" w:rsidRDefault="0072579F">
            <w:pPr>
              <w:pStyle w:val="ConsPlusNormal"/>
              <w:jc w:val="center"/>
            </w:pPr>
            <w:r>
              <w:lastRenderedPageBreak/>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bl>
    <w:p w:rsidR="0072579F" w:rsidRDefault="0072579F">
      <w:pPr>
        <w:sectPr w:rsidR="0072579F">
          <w:pgSz w:w="16838" w:h="11905" w:orient="landscape"/>
          <w:pgMar w:top="1701" w:right="1134" w:bottom="850" w:left="1134" w:header="0" w:footer="0" w:gutter="0"/>
          <w:cols w:space="720"/>
        </w:sectPr>
      </w:pPr>
    </w:p>
    <w:p w:rsidR="0072579F" w:rsidRDefault="0072579F">
      <w:pPr>
        <w:pStyle w:val="ConsPlusNormal"/>
        <w:jc w:val="both"/>
      </w:pPr>
    </w:p>
    <w:p w:rsidR="0072579F" w:rsidRDefault="0072579F">
      <w:pPr>
        <w:pStyle w:val="ConsPlusNormal"/>
        <w:ind w:firstLine="540"/>
        <w:jc w:val="both"/>
      </w:pPr>
      <w:r>
        <w:t>--------------------------------</w:t>
      </w:r>
    </w:p>
    <w:p w:rsidR="0072579F" w:rsidRDefault="0072579F">
      <w:pPr>
        <w:pStyle w:val="ConsPlusNormal"/>
        <w:spacing w:before="220"/>
        <w:ind w:firstLine="540"/>
        <w:jc w:val="both"/>
      </w:pPr>
      <w:bookmarkStart w:id="27" w:name="P2751"/>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72579F" w:rsidRDefault="0072579F">
      <w:pPr>
        <w:pStyle w:val="ConsPlusNormal"/>
        <w:spacing w:before="220"/>
        <w:ind w:firstLine="540"/>
        <w:jc w:val="both"/>
      </w:pPr>
      <w:bookmarkStart w:id="28" w:name="P2752"/>
      <w:bookmarkEnd w:id="28"/>
      <w:r>
        <w:t>&lt;**&gt; Не проводится в случае, если профилактический медицинский осмотр является частью первого этапа диспансеризации.</w:t>
      </w:r>
    </w:p>
    <w:p w:rsidR="0072579F" w:rsidRDefault="0072579F">
      <w:pPr>
        <w:pStyle w:val="ConsPlusNormal"/>
        <w:jc w:val="both"/>
      </w:pPr>
    </w:p>
    <w:p w:rsidR="0072579F" w:rsidRDefault="0072579F">
      <w:pPr>
        <w:pStyle w:val="ConsPlusTitle"/>
        <w:jc w:val="center"/>
        <w:outlineLvl w:val="2"/>
      </w:pPr>
      <w:r>
        <w:t>IV. Перечень приемов (осмотров, консультаций) медицинскими</w:t>
      </w:r>
    </w:p>
    <w:p w:rsidR="0072579F" w:rsidRDefault="0072579F">
      <w:pPr>
        <w:pStyle w:val="ConsPlusTitle"/>
        <w:jc w:val="center"/>
      </w:pPr>
      <w:r>
        <w:t>работниками, исследований и иных медицинских вмешательств,</w:t>
      </w:r>
    </w:p>
    <w:p w:rsidR="0072579F" w:rsidRDefault="0072579F">
      <w:pPr>
        <w:pStyle w:val="ConsPlusTitle"/>
        <w:jc w:val="center"/>
      </w:pPr>
      <w:r>
        <w:t>проводимых в рамках профилактического медицинского осмотра</w:t>
      </w:r>
    </w:p>
    <w:p w:rsidR="0072579F" w:rsidRDefault="0072579F">
      <w:pPr>
        <w:pStyle w:val="ConsPlusTitle"/>
        <w:jc w:val="center"/>
      </w:pPr>
      <w:r>
        <w:t>и первого этапа диспансеризации в определенные возрастные</w:t>
      </w:r>
    </w:p>
    <w:p w:rsidR="0072579F" w:rsidRDefault="0072579F">
      <w:pPr>
        <w:pStyle w:val="ConsPlusTitle"/>
        <w:jc w:val="center"/>
      </w:pPr>
      <w:r>
        <w:t>периоды женщинам в возрасте 65 лет и старше</w:t>
      </w:r>
    </w:p>
    <w:p w:rsidR="0072579F" w:rsidRDefault="007257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72579F">
        <w:tc>
          <w:tcPr>
            <w:tcW w:w="1134" w:type="dxa"/>
            <w:gridSpan w:val="2"/>
            <w:vMerge w:val="restart"/>
          </w:tcPr>
          <w:p w:rsidR="0072579F" w:rsidRDefault="0072579F">
            <w:pPr>
              <w:pStyle w:val="ConsPlusNormal"/>
            </w:pPr>
          </w:p>
        </w:tc>
        <w:tc>
          <w:tcPr>
            <w:tcW w:w="2438" w:type="dxa"/>
            <w:vMerge w:val="restart"/>
          </w:tcPr>
          <w:p w:rsidR="0072579F" w:rsidRDefault="0072579F">
            <w:pPr>
              <w:pStyle w:val="ConsPlusNormal"/>
              <w:jc w:val="center"/>
            </w:pPr>
            <w:r>
              <w:t>Осмотр, исследование, мероприятие</w:t>
            </w:r>
          </w:p>
        </w:tc>
        <w:tc>
          <w:tcPr>
            <w:tcW w:w="12745" w:type="dxa"/>
            <w:gridSpan w:val="35"/>
          </w:tcPr>
          <w:p w:rsidR="0072579F" w:rsidRDefault="0072579F">
            <w:pPr>
              <w:pStyle w:val="ConsPlusNormal"/>
              <w:jc w:val="center"/>
            </w:pPr>
            <w:r>
              <w:t>Возраст</w:t>
            </w:r>
          </w:p>
        </w:tc>
      </w:tr>
      <w:tr w:rsidR="0072579F">
        <w:tc>
          <w:tcPr>
            <w:tcW w:w="1134" w:type="dxa"/>
            <w:gridSpan w:val="2"/>
            <w:vMerge/>
          </w:tcPr>
          <w:p w:rsidR="0072579F" w:rsidRDefault="0072579F"/>
        </w:tc>
        <w:tc>
          <w:tcPr>
            <w:tcW w:w="2438" w:type="dxa"/>
            <w:vMerge/>
          </w:tcPr>
          <w:p w:rsidR="0072579F" w:rsidRDefault="0072579F"/>
        </w:tc>
        <w:tc>
          <w:tcPr>
            <w:tcW w:w="364" w:type="dxa"/>
          </w:tcPr>
          <w:p w:rsidR="0072579F" w:rsidRDefault="0072579F">
            <w:pPr>
              <w:pStyle w:val="ConsPlusNormal"/>
              <w:jc w:val="center"/>
            </w:pPr>
            <w:r>
              <w:t>65</w:t>
            </w:r>
          </w:p>
        </w:tc>
        <w:tc>
          <w:tcPr>
            <w:tcW w:w="364" w:type="dxa"/>
          </w:tcPr>
          <w:p w:rsidR="0072579F" w:rsidRDefault="0072579F">
            <w:pPr>
              <w:pStyle w:val="ConsPlusNormal"/>
              <w:jc w:val="center"/>
            </w:pPr>
            <w:r>
              <w:t>66</w:t>
            </w:r>
          </w:p>
        </w:tc>
        <w:tc>
          <w:tcPr>
            <w:tcW w:w="364" w:type="dxa"/>
          </w:tcPr>
          <w:p w:rsidR="0072579F" w:rsidRDefault="0072579F">
            <w:pPr>
              <w:pStyle w:val="ConsPlusNormal"/>
              <w:jc w:val="center"/>
            </w:pPr>
            <w:r>
              <w:t>67</w:t>
            </w:r>
          </w:p>
        </w:tc>
        <w:tc>
          <w:tcPr>
            <w:tcW w:w="364" w:type="dxa"/>
          </w:tcPr>
          <w:p w:rsidR="0072579F" w:rsidRDefault="0072579F">
            <w:pPr>
              <w:pStyle w:val="ConsPlusNormal"/>
              <w:jc w:val="center"/>
            </w:pPr>
            <w:r>
              <w:t>68</w:t>
            </w:r>
          </w:p>
        </w:tc>
        <w:tc>
          <w:tcPr>
            <w:tcW w:w="364" w:type="dxa"/>
          </w:tcPr>
          <w:p w:rsidR="0072579F" w:rsidRDefault="0072579F">
            <w:pPr>
              <w:pStyle w:val="ConsPlusNormal"/>
              <w:jc w:val="center"/>
            </w:pPr>
            <w:r>
              <w:t>69</w:t>
            </w:r>
          </w:p>
        </w:tc>
        <w:tc>
          <w:tcPr>
            <w:tcW w:w="364" w:type="dxa"/>
          </w:tcPr>
          <w:p w:rsidR="0072579F" w:rsidRDefault="0072579F">
            <w:pPr>
              <w:pStyle w:val="ConsPlusNormal"/>
              <w:jc w:val="center"/>
            </w:pPr>
            <w:r>
              <w:t>70</w:t>
            </w:r>
          </w:p>
        </w:tc>
        <w:tc>
          <w:tcPr>
            <w:tcW w:w="364" w:type="dxa"/>
          </w:tcPr>
          <w:p w:rsidR="0072579F" w:rsidRDefault="0072579F">
            <w:pPr>
              <w:pStyle w:val="ConsPlusNormal"/>
              <w:jc w:val="center"/>
            </w:pPr>
            <w:r>
              <w:t>71</w:t>
            </w:r>
          </w:p>
        </w:tc>
        <w:tc>
          <w:tcPr>
            <w:tcW w:w="364" w:type="dxa"/>
          </w:tcPr>
          <w:p w:rsidR="0072579F" w:rsidRDefault="0072579F">
            <w:pPr>
              <w:pStyle w:val="ConsPlusNormal"/>
              <w:jc w:val="center"/>
            </w:pPr>
            <w:r>
              <w:t>72</w:t>
            </w:r>
          </w:p>
        </w:tc>
        <w:tc>
          <w:tcPr>
            <w:tcW w:w="364" w:type="dxa"/>
          </w:tcPr>
          <w:p w:rsidR="0072579F" w:rsidRDefault="0072579F">
            <w:pPr>
              <w:pStyle w:val="ConsPlusNormal"/>
              <w:jc w:val="center"/>
            </w:pPr>
            <w:r>
              <w:t>73</w:t>
            </w:r>
          </w:p>
        </w:tc>
        <w:tc>
          <w:tcPr>
            <w:tcW w:w="364" w:type="dxa"/>
          </w:tcPr>
          <w:p w:rsidR="0072579F" w:rsidRDefault="0072579F">
            <w:pPr>
              <w:pStyle w:val="ConsPlusNormal"/>
              <w:jc w:val="center"/>
            </w:pPr>
            <w:r>
              <w:t>74</w:t>
            </w:r>
          </w:p>
        </w:tc>
        <w:tc>
          <w:tcPr>
            <w:tcW w:w="364" w:type="dxa"/>
          </w:tcPr>
          <w:p w:rsidR="0072579F" w:rsidRDefault="0072579F">
            <w:pPr>
              <w:pStyle w:val="ConsPlusNormal"/>
              <w:jc w:val="center"/>
            </w:pPr>
            <w:r>
              <w:t>75</w:t>
            </w:r>
          </w:p>
        </w:tc>
        <w:tc>
          <w:tcPr>
            <w:tcW w:w="364" w:type="dxa"/>
          </w:tcPr>
          <w:p w:rsidR="0072579F" w:rsidRDefault="0072579F">
            <w:pPr>
              <w:pStyle w:val="ConsPlusNormal"/>
              <w:jc w:val="center"/>
            </w:pPr>
            <w:r>
              <w:t>76</w:t>
            </w:r>
          </w:p>
        </w:tc>
        <w:tc>
          <w:tcPr>
            <w:tcW w:w="364" w:type="dxa"/>
          </w:tcPr>
          <w:p w:rsidR="0072579F" w:rsidRDefault="0072579F">
            <w:pPr>
              <w:pStyle w:val="ConsPlusNormal"/>
              <w:jc w:val="center"/>
            </w:pPr>
            <w:r>
              <w:t>77</w:t>
            </w:r>
          </w:p>
        </w:tc>
        <w:tc>
          <w:tcPr>
            <w:tcW w:w="364" w:type="dxa"/>
          </w:tcPr>
          <w:p w:rsidR="0072579F" w:rsidRDefault="0072579F">
            <w:pPr>
              <w:pStyle w:val="ConsPlusNormal"/>
              <w:jc w:val="center"/>
            </w:pPr>
            <w:r>
              <w:t>78</w:t>
            </w:r>
          </w:p>
        </w:tc>
        <w:tc>
          <w:tcPr>
            <w:tcW w:w="364" w:type="dxa"/>
          </w:tcPr>
          <w:p w:rsidR="0072579F" w:rsidRDefault="0072579F">
            <w:pPr>
              <w:pStyle w:val="ConsPlusNormal"/>
              <w:jc w:val="center"/>
            </w:pPr>
            <w:r>
              <w:t>79</w:t>
            </w:r>
          </w:p>
        </w:tc>
        <w:tc>
          <w:tcPr>
            <w:tcW w:w="364" w:type="dxa"/>
          </w:tcPr>
          <w:p w:rsidR="0072579F" w:rsidRDefault="0072579F">
            <w:pPr>
              <w:pStyle w:val="ConsPlusNormal"/>
              <w:jc w:val="center"/>
            </w:pPr>
            <w:r>
              <w:t>80</w:t>
            </w:r>
          </w:p>
        </w:tc>
        <w:tc>
          <w:tcPr>
            <w:tcW w:w="364" w:type="dxa"/>
          </w:tcPr>
          <w:p w:rsidR="0072579F" w:rsidRDefault="0072579F">
            <w:pPr>
              <w:pStyle w:val="ConsPlusNormal"/>
              <w:jc w:val="center"/>
            </w:pPr>
            <w:r>
              <w:t>81</w:t>
            </w:r>
          </w:p>
        </w:tc>
        <w:tc>
          <w:tcPr>
            <w:tcW w:w="364" w:type="dxa"/>
          </w:tcPr>
          <w:p w:rsidR="0072579F" w:rsidRDefault="0072579F">
            <w:pPr>
              <w:pStyle w:val="ConsPlusNormal"/>
              <w:jc w:val="center"/>
            </w:pPr>
            <w:r>
              <w:t>82</w:t>
            </w:r>
          </w:p>
        </w:tc>
        <w:tc>
          <w:tcPr>
            <w:tcW w:w="364" w:type="dxa"/>
          </w:tcPr>
          <w:p w:rsidR="0072579F" w:rsidRDefault="0072579F">
            <w:pPr>
              <w:pStyle w:val="ConsPlusNormal"/>
              <w:jc w:val="center"/>
            </w:pPr>
            <w:r>
              <w:t>83</w:t>
            </w:r>
          </w:p>
        </w:tc>
        <w:tc>
          <w:tcPr>
            <w:tcW w:w="364" w:type="dxa"/>
          </w:tcPr>
          <w:p w:rsidR="0072579F" w:rsidRDefault="0072579F">
            <w:pPr>
              <w:pStyle w:val="ConsPlusNormal"/>
              <w:jc w:val="center"/>
            </w:pPr>
            <w:r>
              <w:t>84</w:t>
            </w:r>
          </w:p>
        </w:tc>
        <w:tc>
          <w:tcPr>
            <w:tcW w:w="364" w:type="dxa"/>
          </w:tcPr>
          <w:p w:rsidR="0072579F" w:rsidRDefault="0072579F">
            <w:pPr>
              <w:pStyle w:val="ConsPlusNormal"/>
              <w:jc w:val="center"/>
            </w:pPr>
            <w:r>
              <w:t>85</w:t>
            </w:r>
          </w:p>
        </w:tc>
        <w:tc>
          <w:tcPr>
            <w:tcW w:w="364" w:type="dxa"/>
          </w:tcPr>
          <w:p w:rsidR="0072579F" w:rsidRDefault="0072579F">
            <w:pPr>
              <w:pStyle w:val="ConsPlusNormal"/>
              <w:jc w:val="center"/>
            </w:pPr>
            <w:r>
              <w:t>86</w:t>
            </w:r>
          </w:p>
        </w:tc>
        <w:tc>
          <w:tcPr>
            <w:tcW w:w="364" w:type="dxa"/>
          </w:tcPr>
          <w:p w:rsidR="0072579F" w:rsidRDefault="0072579F">
            <w:pPr>
              <w:pStyle w:val="ConsPlusNormal"/>
              <w:jc w:val="center"/>
            </w:pPr>
            <w:r>
              <w:t>87</w:t>
            </w:r>
          </w:p>
        </w:tc>
        <w:tc>
          <w:tcPr>
            <w:tcW w:w="364" w:type="dxa"/>
          </w:tcPr>
          <w:p w:rsidR="0072579F" w:rsidRDefault="0072579F">
            <w:pPr>
              <w:pStyle w:val="ConsPlusNormal"/>
              <w:jc w:val="center"/>
            </w:pPr>
            <w:r>
              <w:t>88</w:t>
            </w:r>
          </w:p>
        </w:tc>
        <w:tc>
          <w:tcPr>
            <w:tcW w:w="364" w:type="dxa"/>
          </w:tcPr>
          <w:p w:rsidR="0072579F" w:rsidRDefault="0072579F">
            <w:pPr>
              <w:pStyle w:val="ConsPlusNormal"/>
              <w:jc w:val="center"/>
            </w:pPr>
            <w:r>
              <w:t>89</w:t>
            </w:r>
          </w:p>
        </w:tc>
        <w:tc>
          <w:tcPr>
            <w:tcW w:w="364" w:type="dxa"/>
          </w:tcPr>
          <w:p w:rsidR="0072579F" w:rsidRDefault="0072579F">
            <w:pPr>
              <w:pStyle w:val="ConsPlusNormal"/>
              <w:jc w:val="center"/>
            </w:pPr>
            <w:r>
              <w:t>90</w:t>
            </w:r>
          </w:p>
        </w:tc>
        <w:tc>
          <w:tcPr>
            <w:tcW w:w="364" w:type="dxa"/>
          </w:tcPr>
          <w:p w:rsidR="0072579F" w:rsidRDefault="0072579F">
            <w:pPr>
              <w:pStyle w:val="ConsPlusNormal"/>
              <w:jc w:val="center"/>
            </w:pPr>
            <w:r>
              <w:t>91</w:t>
            </w:r>
          </w:p>
        </w:tc>
        <w:tc>
          <w:tcPr>
            <w:tcW w:w="364" w:type="dxa"/>
          </w:tcPr>
          <w:p w:rsidR="0072579F" w:rsidRDefault="0072579F">
            <w:pPr>
              <w:pStyle w:val="ConsPlusNormal"/>
              <w:jc w:val="center"/>
            </w:pPr>
            <w:r>
              <w:t>92</w:t>
            </w:r>
          </w:p>
        </w:tc>
        <w:tc>
          <w:tcPr>
            <w:tcW w:w="364" w:type="dxa"/>
          </w:tcPr>
          <w:p w:rsidR="0072579F" w:rsidRDefault="0072579F">
            <w:pPr>
              <w:pStyle w:val="ConsPlusNormal"/>
              <w:jc w:val="center"/>
            </w:pPr>
            <w:r>
              <w:t>93</w:t>
            </w:r>
          </w:p>
        </w:tc>
        <w:tc>
          <w:tcPr>
            <w:tcW w:w="364" w:type="dxa"/>
          </w:tcPr>
          <w:p w:rsidR="0072579F" w:rsidRDefault="0072579F">
            <w:pPr>
              <w:pStyle w:val="ConsPlusNormal"/>
              <w:jc w:val="center"/>
            </w:pPr>
            <w:r>
              <w:t>94</w:t>
            </w:r>
          </w:p>
        </w:tc>
        <w:tc>
          <w:tcPr>
            <w:tcW w:w="364" w:type="dxa"/>
          </w:tcPr>
          <w:p w:rsidR="0072579F" w:rsidRDefault="0072579F">
            <w:pPr>
              <w:pStyle w:val="ConsPlusNormal"/>
              <w:jc w:val="center"/>
            </w:pPr>
            <w:r>
              <w:t>95</w:t>
            </w:r>
          </w:p>
        </w:tc>
        <w:tc>
          <w:tcPr>
            <w:tcW w:w="364" w:type="dxa"/>
          </w:tcPr>
          <w:p w:rsidR="0072579F" w:rsidRDefault="0072579F">
            <w:pPr>
              <w:pStyle w:val="ConsPlusNormal"/>
              <w:jc w:val="center"/>
            </w:pPr>
            <w:r>
              <w:t>96</w:t>
            </w:r>
          </w:p>
        </w:tc>
        <w:tc>
          <w:tcPr>
            <w:tcW w:w="364" w:type="dxa"/>
          </w:tcPr>
          <w:p w:rsidR="0072579F" w:rsidRDefault="0072579F">
            <w:pPr>
              <w:pStyle w:val="ConsPlusNormal"/>
              <w:jc w:val="center"/>
            </w:pPr>
            <w:r>
              <w:t>97</w:t>
            </w:r>
          </w:p>
        </w:tc>
        <w:tc>
          <w:tcPr>
            <w:tcW w:w="364" w:type="dxa"/>
          </w:tcPr>
          <w:p w:rsidR="0072579F" w:rsidRDefault="0072579F">
            <w:pPr>
              <w:pStyle w:val="ConsPlusNormal"/>
              <w:jc w:val="center"/>
            </w:pPr>
            <w:r>
              <w:t>98</w:t>
            </w:r>
          </w:p>
        </w:tc>
        <w:tc>
          <w:tcPr>
            <w:tcW w:w="369" w:type="dxa"/>
          </w:tcPr>
          <w:p w:rsidR="0072579F" w:rsidRDefault="0072579F">
            <w:pPr>
              <w:pStyle w:val="ConsPlusNormal"/>
              <w:jc w:val="center"/>
            </w:pPr>
            <w:r>
              <w:t>99</w:t>
            </w:r>
          </w:p>
        </w:tc>
      </w:tr>
      <w:tr w:rsidR="0072579F">
        <w:tc>
          <w:tcPr>
            <w:tcW w:w="567" w:type="dxa"/>
            <w:vMerge w:val="restart"/>
            <w:tcBorders>
              <w:bottom w:val="nil"/>
            </w:tcBorders>
            <w:vAlign w:val="center"/>
          </w:tcPr>
          <w:p w:rsidR="0072579F" w:rsidRDefault="0072579F">
            <w:pPr>
              <w:pStyle w:val="ConsPlusNormal"/>
            </w:pPr>
            <w:r>
              <w:t>Объем диспансеризации (1-й этап)</w:t>
            </w:r>
          </w:p>
        </w:tc>
        <w:tc>
          <w:tcPr>
            <w:tcW w:w="567" w:type="dxa"/>
            <w:vMerge w:val="restart"/>
            <w:vAlign w:val="center"/>
          </w:tcPr>
          <w:p w:rsidR="0072579F" w:rsidRDefault="0072579F">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72579F" w:rsidRDefault="0072579F">
            <w:pPr>
              <w:pStyle w:val="ConsPlusNormal"/>
            </w:pPr>
            <w:r>
              <w:t>Опрос (анкетирование)</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Измерение артериального давления</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уровня общего холестерина в крови</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Определение уровня глюкозы в крови натощак</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Флюорография легких</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pP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Электрокардиография в покое</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Измерение внутриглазного давления</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bottom w:val="nil"/>
            </w:tcBorders>
          </w:tcPr>
          <w:p w:rsidR="0072579F" w:rsidRDefault="0072579F"/>
        </w:tc>
        <w:tc>
          <w:tcPr>
            <w:tcW w:w="567" w:type="dxa"/>
            <w:vMerge/>
          </w:tcPr>
          <w:p w:rsidR="0072579F" w:rsidRDefault="0072579F"/>
        </w:tc>
        <w:tc>
          <w:tcPr>
            <w:tcW w:w="2438" w:type="dxa"/>
          </w:tcPr>
          <w:p w:rsidR="0072579F" w:rsidRDefault="0072579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
        </w:tc>
        <w:tc>
          <w:tcPr>
            <w:tcW w:w="364" w:type="dxa"/>
            <w:vAlign w:val="center"/>
          </w:tcPr>
          <w:p w:rsidR="0072579F" w:rsidRDefault="0072579F">
            <w:pPr>
              <w:pStyle w:val="ConsPlusNormal"/>
              <w:jc w:val="center"/>
            </w:pPr>
            <w:r>
              <w:lastRenderedPageBreak/>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val="restart"/>
            <w:tcBorders>
              <w:top w:val="nil"/>
              <w:bottom w:val="nil"/>
            </w:tcBorders>
          </w:tcPr>
          <w:p w:rsidR="0072579F" w:rsidRDefault="0072579F">
            <w:pPr>
              <w:pStyle w:val="ConsPlusNormal"/>
            </w:pPr>
          </w:p>
        </w:tc>
        <w:tc>
          <w:tcPr>
            <w:tcW w:w="567" w:type="dxa"/>
            <w:vMerge w:val="restart"/>
            <w:tcBorders>
              <w:bottom w:val="nil"/>
            </w:tcBorders>
          </w:tcPr>
          <w:p w:rsidR="0072579F" w:rsidRDefault="0072579F">
            <w:pPr>
              <w:pStyle w:val="ConsPlusNormal"/>
            </w:pPr>
          </w:p>
        </w:tc>
        <w:tc>
          <w:tcPr>
            <w:tcW w:w="2438" w:type="dxa"/>
          </w:tcPr>
          <w:p w:rsidR="0072579F" w:rsidRDefault="0072579F">
            <w:pPr>
              <w:pStyle w:val="ConsPlusNormal"/>
            </w:pPr>
            <w:r>
              <w:t>Общий анализ крови</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9" w:type="dxa"/>
            <w:vAlign w:val="center"/>
          </w:tcPr>
          <w:p w:rsidR="0072579F" w:rsidRDefault="0072579F">
            <w:pPr>
              <w:pStyle w:val="ConsPlusNormal"/>
            </w:pP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9" w:type="dxa"/>
            <w:vAlign w:val="center"/>
          </w:tcPr>
          <w:p w:rsidR="0072579F" w:rsidRDefault="0072579F">
            <w:pPr>
              <w:pStyle w:val="ConsPlusNormal"/>
            </w:pP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Краткое индивидуальное профилактическое консультирование</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pPr>
          </w:p>
        </w:tc>
        <w:tc>
          <w:tcPr>
            <w:tcW w:w="364" w:type="dxa"/>
            <w:vAlign w:val="center"/>
          </w:tcPr>
          <w:p w:rsidR="0072579F" w:rsidRDefault="0072579F">
            <w:pPr>
              <w:pStyle w:val="ConsPlusNormal"/>
            </w:pP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pPr>
          </w:p>
        </w:tc>
      </w:tr>
      <w:tr w:rsidR="0072579F">
        <w:tc>
          <w:tcPr>
            <w:tcW w:w="567" w:type="dxa"/>
            <w:vMerge/>
            <w:tcBorders>
              <w:top w:val="nil"/>
              <w:bottom w:val="nil"/>
            </w:tcBorders>
          </w:tcPr>
          <w:p w:rsidR="0072579F" w:rsidRDefault="0072579F"/>
        </w:tc>
        <w:tc>
          <w:tcPr>
            <w:tcW w:w="567" w:type="dxa"/>
            <w:vMerge/>
            <w:tcBorders>
              <w:bottom w:val="nil"/>
            </w:tcBorders>
          </w:tcPr>
          <w:p w:rsidR="0072579F" w:rsidRDefault="0072579F"/>
        </w:tc>
        <w:tc>
          <w:tcPr>
            <w:tcW w:w="2438" w:type="dxa"/>
          </w:tcPr>
          <w:p w:rsidR="0072579F" w:rsidRDefault="0072579F">
            <w:pPr>
              <w:pStyle w:val="ConsPlusNormal"/>
            </w:pPr>
            <w:r>
              <w:t>Осмотр фельдшером (акушеркой) или врачом акушером-гинекологом</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r w:rsidR="0072579F">
        <w:tc>
          <w:tcPr>
            <w:tcW w:w="567" w:type="dxa"/>
            <w:tcBorders>
              <w:top w:val="nil"/>
            </w:tcBorders>
          </w:tcPr>
          <w:p w:rsidR="0072579F" w:rsidRDefault="0072579F">
            <w:pPr>
              <w:pStyle w:val="ConsPlusNormal"/>
              <w:jc w:val="both"/>
            </w:pPr>
          </w:p>
        </w:tc>
        <w:tc>
          <w:tcPr>
            <w:tcW w:w="567" w:type="dxa"/>
            <w:tcBorders>
              <w:top w:val="nil"/>
            </w:tcBorders>
          </w:tcPr>
          <w:p w:rsidR="0072579F" w:rsidRDefault="0072579F">
            <w:pPr>
              <w:pStyle w:val="ConsPlusNormal"/>
              <w:jc w:val="both"/>
            </w:pPr>
          </w:p>
        </w:tc>
        <w:tc>
          <w:tcPr>
            <w:tcW w:w="2438" w:type="dxa"/>
          </w:tcPr>
          <w:p w:rsidR="0072579F" w:rsidRDefault="0072579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72579F" w:rsidRDefault="0072579F">
            <w:pPr>
              <w:pStyle w:val="ConsPlusNormal"/>
              <w:jc w:val="center"/>
            </w:pPr>
            <w:r>
              <w:lastRenderedPageBreak/>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4" w:type="dxa"/>
            <w:vAlign w:val="center"/>
          </w:tcPr>
          <w:p w:rsidR="0072579F" w:rsidRDefault="0072579F">
            <w:pPr>
              <w:pStyle w:val="ConsPlusNormal"/>
              <w:jc w:val="center"/>
            </w:pPr>
            <w:r>
              <w:t>+</w:t>
            </w:r>
          </w:p>
        </w:tc>
        <w:tc>
          <w:tcPr>
            <w:tcW w:w="369" w:type="dxa"/>
            <w:vAlign w:val="center"/>
          </w:tcPr>
          <w:p w:rsidR="0072579F" w:rsidRDefault="0072579F">
            <w:pPr>
              <w:pStyle w:val="ConsPlusNormal"/>
              <w:jc w:val="center"/>
            </w:pPr>
            <w:r>
              <w:t>+</w:t>
            </w:r>
          </w:p>
        </w:tc>
      </w:tr>
    </w:tbl>
    <w:p w:rsidR="0072579F" w:rsidRDefault="0072579F">
      <w:pPr>
        <w:sectPr w:rsidR="0072579F">
          <w:pgSz w:w="16838" w:h="11905" w:orient="landscape"/>
          <w:pgMar w:top="1701" w:right="1134" w:bottom="850" w:left="1134" w:header="0" w:footer="0" w:gutter="0"/>
          <w:cols w:space="720"/>
        </w:sectPr>
      </w:pPr>
    </w:p>
    <w:p w:rsidR="0072579F" w:rsidRDefault="0072579F">
      <w:pPr>
        <w:pStyle w:val="ConsPlusNormal"/>
        <w:jc w:val="both"/>
      </w:pPr>
    </w:p>
    <w:p w:rsidR="0072579F" w:rsidRDefault="0072579F">
      <w:pPr>
        <w:pStyle w:val="ConsPlusNormal"/>
        <w:ind w:firstLine="540"/>
        <w:jc w:val="both"/>
      </w:pPr>
      <w:r>
        <w:t>--------------------------------</w:t>
      </w:r>
    </w:p>
    <w:p w:rsidR="0072579F" w:rsidRDefault="0072579F">
      <w:pPr>
        <w:pStyle w:val="ConsPlusNormal"/>
        <w:spacing w:before="220"/>
        <w:ind w:firstLine="540"/>
        <w:jc w:val="both"/>
      </w:pPr>
      <w:bookmarkStart w:id="29" w:name="P3346"/>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72579F" w:rsidRDefault="0072579F">
      <w:pPr>
        <w:pStyle w:val="ConsPlusNormal"/>
        <w:spacing w:before="220"/>
        <w:ind w:firstLine="540"/>
        <w:jc w:val="both"/>
      </w:pPr>
      <w:bookmarkStart w:id="30" w:name="P3347"/>
      <w:bookmarkEnd w:id="30"/>
      <w:r>
        <w:t>&lt;**&gt; Не проводится в случае, если профилактический медицинский осмотр является частью первого этапа диспансеризации.</w:t>
      </w: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right"/>
        <w:outlineLvl w:val="1"/>
      </w:pPr>
      <w:r>
        <w:t>Приложение N 2</w:t>
      </w:r>
    </w:p>
    <w:p w:rsidR="0072579F" w:rsidRDefault="0072579F">
      <w:pPr>
        <w:pStyle w:val="ConsPlusNormal"/>
        <w:jc w:val="right"/>
      </w:pPr>
      <w:r>
        <w:t>к порядку проведения профилактического</w:t>
      </w:r>
    </w:p>
    <w:p w:rsidR="0072579F" w:rsidRDefault="0072579F">
      <w:pPr>
        <w:pStyle w:val="ConsPlusNormal"/>
        <w:jc w:val="right"/>
      </w:pPr>
      <w:r>
        <w:t>медицинского осмотра и диспансеризации</w:t>
      </w:r>
    </w:p>
    <w:p w:rsidR="0072579F" w:rsidRDefault="0072579F">
      <w:pPr>
        <w:pStyle w:val="ConsPlusNormal"/>
        <w:jc w:val="right"/>
      </w:pPr>
      <w:r>
        <w:t>определенных групп взрослого населения,</w:t>
      </w:r>
    </w:p>
    <w:p w:rsidR="0072579F" w:rsidRDefault="0072579F">
      <w:pPr>
        <w:pStyle w:val="ConsPlusNormal"/>
        <w:jc w:val="right"/>
      </w:pPr>
      <w:r>
        <w:t>утвержденному приказом Министерства</w:t>
      </w:r>
    </w:p>
    <w:p w:rsidR="0072579F" w:rsidRDefault="0072579F">
      <w:pPr>
        <w:pStyle w:val="ConsPlusNormal"/>
        <w:jc w:val="right"/>
      </w:pPr>
      <w:r>
        <w:t>здравоохранения Российской Федерации</w:t>
      </w:r>
    </w:p>
    <w:p w:rsidR="0072579F" w:rsidRDefault="0072579F">
      <w:pPr>
        <w:pStyle w:val="ConsPlusNormal"/>
        <w:jc w:val="right"/>
      </w:pPr>
      <w:r>
        <w:t>от 13.03.2019 N 124н</w:t>
      </w:r>
    </w:p>
    <w:p w:rsidR="0072579F" w:rsidRDefault="0072579F">
      <w:pPr>
        <w:pStyle w:val="ConsPlusNormal"/>
        <w:jc w:val="both"/>
      </w:pPr>
    </w:p>
    <w:p w:rsidR="0072579F" w:rsidRDefault="0072579F">
      <w:pPr>
        <w:pStyle w:val="ConsPlusTitle"/>
        <w:jc w:val="center"/>
      </w:pPr>
      <w:bookmarkStart w:id="31" w:name="P3361"/>
      <w:bookmarkEnd w:id="31"/>
      <w:r>
        <w:t>ПЕРЕЧЕНЬ</w:t>
      </w:r>
    </w:p>
    <w:p w:rsidR="0072579F" w:rsidRDefault="0072579F">
      <w:pPr>
        <w:pStyle w:val="ConsPlusTitle"/>
        <w:jc w:val="center"/>
      </w:pPr>
      <w:r>
        <w:t>МЕРОПРИЯТИЙ СКРИНИНГА И МЕТОДОВ ИССЛЕДОВАНИЙ, НАПРАВЛЕННЫХ</w:t>
      </w:r>
    </w:p>
    <w:p w:rsidR="0072579F" w:rsidRDefault="0072579F">
      <w:pPr>
        <w:pStyle w:val="ConsPlusTitle"/>
        <w:jc w:val="center"/>
      </w:pPr>
      <w:r>
        <w:t>НА РАННЕЕ ВЫЯВЛЕНИЕ ОНКОЛОГИЧЕСКИХ ЗАБОЛЕВАНИЙ</w:t>
      </w:r>
    </w:p>
    <w:p w:rsidR="0072579F" w:rsidRDefault="0072579F">
      <w:pPr>
        <w:pStyle w:val="ConsPlusNormal"/>
        <w:jc w:val="both"/>
      </w:pPr>
    </w:p>
    <w:p w:rsidR="0072579F" w:rsidRDefault="0072579F">
      <w:pPr>
        <w:pStyle w:val="ConsPlusNormal"/>
        <w:ind w:firstLine="540"/>
        <w:jc w:val="both"/>
      </w:pPr>
      <w:r>
        <w:t>1. В рамках профилактического медицинского осмотра или первого этапа диспансеризации проводятся:</w:t>
      </w:r>
    </w:p>
    <w:p w:rsidR="0072579F" w:rsidRDefault="0072579F">
      <w:pPr>
        <w:pStyle w:val="ConsPlusNormal"/>
        <w:spacing w:before="220"/>
        <w:ind w:firstLine="540"/>
        <w:jc w:val="both"/>
      </w:pPr>
      <w:r>
        <w:t>а) скрининг на выявление злокачественных новообразований шейки матки (у женщин):</w:t>
      </w:r>
    </w:p>
    <w:p w:rsidR="0072579F" w:rsidRDefault="0072579F">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72579F" w:rsidRDefault="0072579F">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72579F" w:rsidRDefault="0072579F">
      <w:pPr>
        <w:pStyle w:val="ConsPlusNormal"/>
        <w:jc w:val="both"/>
      </w:pPr>
    </w:p>
    <w:p w:rsidR="0072579F" w:rsidRDefault="0072579F">
      <w:pPr>
        <w:pStyle w:val="ConsPlusNormal"/>
        <w:ind w:firstLine="540"/>
        <w:jc w:val="both"/>
      </w:pPr>
      <w:r>
        <w:t>б) скрининг на выявление злокачественных новообразований молочных желез (у женщин):</w:t>
      </w:r>
    </w:p>
    <w:p w:rsidR="0072579F" w:rsidRDefault="0072579F">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72579F" w:rsidRDefault="0072579F">
      <w:pPr>
        <w:pStyle w:val="ConsPlusNormal"/>
        <w:jc w:val="both"/>
      </w:pPr>
    </w:p>
    <w:p w:rsidR="0072579F" w:rsidRDefault="0072579F">
      <w:pPr>
        <w:pStyle w:val="ConsPlusNormal"/>
        <w:ind w:firstLine="540"/>
        <w:jc w:val="both"/>
      </w:pPr>
      <w:r>
        <w:t>в) скрининг на выявление злокачественных новообразований предстательной железы (у мужчин):</w:t>
      </w:r>
    </w:p>
    <w:p w:rsidR="0072579F" w:rsidRDefault="0072579F">
      <w:pPr>
        <w:pStyle w:val="ConsPlusNormal"/>
        <w:spacing w:before="220"/>
        <w:ind w:firstLine="540"/>
        <w:jc w:val="both"/>
      </w:pPr>
      <w:r>
        <w:t>в возрасте 45, 50, 55, 60 и 64 лет - определение простат-специфического антигена в крови;</w:t>
      </w:r>
    </w:p>
    <w:p w:rsidR="0072579F" w:rsidRDefault="0072579F">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72579F" w:rsidRDefault="0072579F">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72579F" w:rsidRDefault="0072579F">
      <w:pPr>
        <w:pStyle w:val="ConsPlusNormal"/>
        <w:spacing w:before="220"/>
        <w:ind w:firstLine="540"/>
        <w:jc w:val="both"/>
      </w:pPr>
      <w:r>
        <w:t>--------------------------------</w:t>
      </w:r>
    </w:p>
    <w:p w:rsidR="0072579F" w:rsidRDefault="0072579F">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72579F" w:rsidRDefault="0072579F">
      <w:pPr>
        <w:pStyle w:val="ConsPlusNormal"/>
        <w:jc w:val="both"/>
      </w:pPr>
    </w:p>
    <w:p w:rsidR="0072579F" w:rsidRDefault="0072579F">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72579F" w:rsidRDefault="0072579F">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72579F" w:rsidRDefault="0072579F">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72579F" w:rsidRDefault="0072579F">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72579F" w:rsidRDefault="0072579F">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0"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72579F" w:rsidRDefault="0072579F">
      <w:pPr>
        <w:pStyle w:val="ConsPlusNormal"/>
        <w:spacing w:before="220"/>
        <w:ind w:firstLine="540"/>
        <w:jc w:val="both"/>
      </w:pPr>
      <w:r>
        <w:t>а) исследования на выявление злокачественных новообразований легкого:</w:t>
      </w:r>
    </w:p>
    <w:p w:rsidR="0072579F" w:rsidRDefault="0072579F">
      <w:pPr>
        <w:pStyle w:val="ConsPlusNormal"/>
        <w:spacing w:before="220"/>
        <w:ind w:firstLine="540"/>
        <w:jc w:val="both"/>
      </w:pPr>
      <w:r>
        <w:t>рентгенография легких или компьютерная томография легких;</w:t>
      </w:r>
    </w:p>
    <w:p w:rsidR="0072579F" w:rsidRDefault="0072579F">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72579F" w:rsidRDefault="0072579F">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72579F" w:rsidRDefault="0072579F">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72579F" w:rsidRDefault="0072579F">
      <w:pPr>
        <w:pStyle w:val="ConsPlusNormal"/>
        <w:spacing w:before="220"/>
        <w:ind w:firstLine="540"/>
        <w:jc w:val="both"/>
      </w:pPr>
      <w:r>
        <w:t>ректороманоскопия;</w:t>
      </w:r>
    </w:p>
    <w:p w:rsidR="0072579F" w:rsidRDefault="0072579F">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both"/>
      </w:pPr>
    </w:p>
    <w:p w:rsidR="0072579F" w:rsidRDefault="0072579F">
      <w:pPr>
        <w:pStyle w:val="ConsPlusNormal"/>
        <w:jc w:val="right"/>
        <w:outlineLvl w:val="1"/>
      </w:pPr>
      <w:r>
        <w:t>Приложение N 3</w:t>
      </w:r>
    </w:p>
    <w:p w:rsidR="0072579F" w:rsidRDefault="0072579F">
      <w:pPr>
        <w:pStyle w:val="ConsPlusNormal"/>
        <w:jc w:val="right"/>
      </w:pPr>
      <w:r>
        <w:t>к порядку проведения профилактического</w:t>
      </w:r>
    </w:p>
    <w:p w:rsidR="0072579F" w:rsidRDefault="0072579F">
      <w:pPr>
        <w:pStyle w:val="ConsPlusNormal"/>
        <w:jc w:val="right"/>
      </w:pPr>
      <w:r>
        <w:t>медицинского осмотра и диспансеризации</w:t>
      </w:r>
    </w:p>
    <w:p w:rsidR="0072579F" w:rsidRDefault="0072579F">
      <w:pPr>
        <w:pStyle w:val="ConsPlusNormal"/>
        <w:jc w:val="right"/>
      </w:pPr>
      <w:r>
        <w:t>определенных групп взрослого населения,</w:t>
      </w:r>
    </w:p>
    <w:p w:rsidR="0072579F" w:rsidRDefault="0072579F">
      <w:pPr>
        <w:pStyle w:val="ConsPlusNormal"/>
        <w:jc w:val="right"/>
      </w:pPr>
      <w:r>
        <w:t>утвержденному приказом Министерства</w:t>
      </w:r>
    </w:p>
    <w:p w:rsidR="0072579F" w:rsidRDefault="0072579F">
      <w:pPr>
        <w:pStyle w:val="ConsPlusNormal"/>
        <w:jc w:val="right"/>
      </w:pPr>
      <w:r>
        <w:t>здравоохранения Российской Федерации</w:t>
      </w:r>
    </w:p>
    <w:p w:rsidR="0072579F" w:rsidRDefault="0072579F">
      <w:pPr>
        <w:pStyle w:val="ConsPlusNormal"/>
        <w:jc w:val="right"/>
      </w:pPr>
      <w:r>
        <w:t>от 13.03.2019 N 124н</w:t>
      </w:r>
    </w:p>
    <w:p w:rsidR="0072579F" w:rsidRDefault="0072579F">
      <w:pPr>
        <w:pStyle w:val="ConsPlusNormal"/>
        <w:jc w:val="both"/>
      </w:pPr>
    </w:p>
    <w:p w:rsidR="0072579F" w:rsidRDefault="0072579F">
      <w:pPr>
        <w:pStyle w:val="ConsPlusTitle"/>
        <w:jc w:val="center"/>
      </w:pPr>
      <w:bookmarkStart w:id="32" w:name="P3409"/>
      <w:bookmarkEnd w:id="32"/>
      <w:r>
        <w:t>ДИАГНОСТИЧЕСКИЕ КРИТЕРИИ</w:t>
      </w:r>
    </w:p>
    <w:p w:rsidR="0072579F" w:rsidRDefault="0072579F">
      <w:pPr>
        <w:pStyle w:val="ConsPlusTitle"/>
        <w:jc w:val="center"/>
      </w:pPr>
      <w:r>
        <w:t>ФАКТОРОВ РИСКА И ДРУГИХ ПАТОЛОГИЧЕСКИХ СОСТОЯНИЙ</w:t>
      </w:r>
    </w:p>
    <w:p w:rsidR="0072579F" w:rsidRDefault="0072579F">
      <w:pPr>
        <w:pStyle w:val="ConsPlusTitle"/>
        <w:jc w:val="center"/>
      </w:pPr>
      <w:r>
        <w:t>И ЗАБОЛЕВАНИЙ, ПОВЫШАЮЩИХ ВЕРОЯТНОСТЬ РАЗВИТИЯ ХРОНИЧЕСКИХ</w:t>
      </w:r>
    </w:p>
    <w:p w:rsidR="0072579F" w:rsidRDefault="0072579F">
      <w:pPr>
        <w:pStyle w:val="ConsPlusTitle"/>
        <w:jc w:val="center"/>
      </w:pPr>
      <w:r>
        <w:t>НЕИНФЕКЦИОННЫХ ЗАБОЛЕВАНИЙ</w:t>
      </w:r>
    </w:p>
    <w:p w:rsidR="0072579F" w:rsidRDefault="0072579F">
      <w:pPr>
        <w:pStyle w:val="ConsPlusNormal"/>
        <w:jc w:val="both"/>
      </w:pPr>
    </w:p>
    <w:p w:rsidR="0072579F" w:rsidRDefault="0072579F">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1" w:history="1">
        <w:r>
          <w:rPr>
            <w:color w:val="0000FF"/>
          </w:rPr>
          <w:t>кодами I10</w:t>
        </w:r>
      </w:hyperlink>
      <w:r>
        <w:t xml:space="preserve"> - </w:t>
      </w:r>
      <w:hyperlink r:id="rId4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43" w:history="1">
        <w:r>
          <w:rPr>
            <w:color w:val="0000FF"/>
          </w:rPr>
          <w:t>кодом R03.0</w:t>
        </w:r>
      </w:hyperlink>
      <w:r>
        <w:t>).</w:t>
      </w:r>
    </w:p>
    <w:p w:rsidR="0072579F" w:rsidRDefault="0072579F">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4" w:history="1">
        <w:r>
          <w:rPr>
            <w:color w:val="0000FF"/>
          </w:rPr>
          <w:t>кодом E78</w:t>
        </w:r>
      </w:hyperlink>
      <w:r>
        <w:t>).</w:t>
      </w:r>
    </w:p>
    <w:p w:rsidR="0072579F" w:rsidRDefault="0072579F">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72579F" w:rsidRDefault="0072579F">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6" w:history="1">
        <w:r>
          <w:rPr>
            <w:color w:val="0000FF"/>
          </w:rPr>
          <w:t>кодом Z72.0</w:t>
        </w:r>
      </w:hyperlink>
      <w:r>
        <w:t>).</w:t>
      </w:r>
    </w:p>
    <w:p w:rsidR="0072579F" w:rsidRDefault="0072579F">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7" w:history="1">
        <w:r>
          <w:rPr>
            <w:color w:val="0000FF"/>
          </w:rPr>
          <w:t>кодом Z72.4</w:t>
        </w:r>
      </w:hyperlink>
      <w:r>
        <w:t>).</w:t>
      </w:r>
    </w:p>
    <w:p w:rsidR="0072579F" w:rsidRDefault="0072579F">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48" w:history="1">
        <w:r>
          <w:rPr>
            <w:color w:val="0000FF"/>
          </w:rPr>
          <w:t>кодом R63.5</w:t>
        </w:r>
      </w:hyperlink>
      <w:r>
        <w:t>).</w:t>
      </w:r>
    </w:p>
    <w:p w:rsidR="0072579F" w:rsidRDefault="0072579F">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9" w:history="1">
        <w:r>
          <w:rPr>
            <w:color w:val="0000FF"/>
          </w:rPr>
          <w:t>кодом E66</w:t>
        </w:r>
      </w:hyperlink>
      <w:r>
        <w:t>).</w:t>
      </w:r>
    </w:p>
    <w:p w:rsidR="0072579F" w:rsidRDefault="0072579F">
      <w:pPr>
        <w:pStyle w:val="ConsPlusNormal"/>
        <w:spacing w:before="220"/>
        <w:ind w:firstLine="540"/>
        <w:jc w:val="both"/>
      </w:pPr>
      <w:r>
        <w:t xml:space="preserve">Низкая физическая активность (кодируется по МКБ-10 </w:t>
      </w:r>
      <w:hyperlink r:id="rId50" w:history="1">
        <w:r>
          <w:rPr>
            <w:color w:val="0000FF"/>
          </w:rPr>
          <w:t>кодом Z72.3</w:t>
        </w:r>
      </w:hyperlink>
      <w:r>
        <w:t>) определяется с помощью анкетирования.</w:t>
      </w:r>
    </w:p>
    <w:p w:rsidR="0072579F" w:rsidRDefault="0072579F">
      <w:pPr>
        <w:pStyle w:val="ConsPlusNormal"/>
        <w:spacing w:before="220"/>
        <w:ind w:firstLine="540"/>
        <w:jc w:val="both"/>
      </w:pPr>
      <w:r>
        <w:t xml:space="preserve">Риск пагубного потребления алкоголя (кодируется по МКБ-10 </w:t>
      </w:r>
      <w:hyperlink r:id="rId5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2" w:history="1">
        <w:r>
          <w:rPr>
            <w:color w:val="0000FF"/>
          </w:rPr>
          <w:t>кодом Z72.2</w:t>
        </w:r>
      </w:hyperlink>
      <w:r>
        <w:t>) определяются с помощью анкетирования.</w:t>
      </w:r>
    </w:p>
    <w:p w:rsidR="0072579F" w:rsidRDefault="0072579F">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53" w:history="1">
        <w:r>
          <w:rPr>
            <w:color w:val="0000FF"/>
          </w:rPr>
          <w:t>кодом Z82.4</w:t>
        </w:r>
      </w:hyperlink>
      <w:r>
        <w:t xml:space="preserve">) и (или) мозгового инсульта (кодируется по МКБ-10 </w:t>
      </w:r>
      <w:hyperlink r:id="rId5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72579F" w:rsidRDefault="0072579F">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5" w:history="1">
        <w:r>
          <w:rPr>
            <w:color w:val="0000FF"/>
          </w:rPr>
          <w:t>кодом Z80</w:t>
        </w:r>
      </w:hyperlink>
      <w:r>
        <w:t>):</w:t>
      </w:r>
    </w:p>
    <w:p w:rsidR="0072579F" w:rsidRDefault="0072579F">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72579F" w:rsidRDefault="0072579F">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72579F" w:rsidRDefault="0072579F">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6" w:history="1">
        <w:r>
          <w:rPr>
            <w:color w:val="0000FF"/>
          </w:rPr>
          <w:t>кодом Z82.5</w:t>
        </w:r>
      </w:hyperlink>
      <w:r>
        <w:t>).</w:t>
      </w:r>
    </w:p>
    <w:p w:rsidR="0072579F" w:rsidRDefault="0072579F">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7" w:history="1">
        <w:r>
          <w:rPr>
            <w:color w:val="0000FF"/>
          </w:rPr>
          <w:t>кодом Z83.3</w:t>
        </w:r>
      </w:hyperlink>
      <w:r>
        <w:t>).</w:t>
      </w:r>
    </w:p>
    <w:p w:rsidR="0072579F" w:rsidRDefault="0072579F">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72579F" w:rsidRDefault="0072579F">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72579F" w:rsidRDefault="0072579F">
      <w:pPr>
        <w:pStyle w:val="ConsPlusNormal"/>
        <w:spacing w:before="220"/>
        <w:ind w:firstLine="540"/>
        <w:jc w:val="both"/>
      </w:pPr>
      <w:r>
        <w:t xml:space="preserve">Старческая астения (кодируется по МКБ-10 </w:t>
      </w:r>
      <w:hyperlink r:id="rId5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72579F" w:rsidRDefault="0072579F">
      <w:pPr>
        <w:pStyle w:val="ConsPlusNormal"/>
        <w:jc w:val="both"/>
      </w:pPr>
    </w:p>
    <w:p w:rsidR="0072579F" w:rsidRDefault="0072579F">
      <w:pPr>
        <w:pStyle w:val="ConsPlusNormal"/>
        <w:jc w:val="both"/>
      </w:pPr>
    </w:p>
    <w:p w:rsidR="0072579F" w:rsidRDefault="0072579F">
      <w:pPr>
        <w:pStyle w:val="ConsPlusNormal"/>
        <w:pBdr>
          <w:top w:val="single" w:sz="6" w:space="0" w:color="auto"/>
        </w:pBdr>
        <w:spacing w:before="100" w:after="100"/>
        <w:jc w:val="both"/>
        <w:rPr>
          <w:sz w:val="2"/>
          <w:szCs w:val="2"/>
        </w:rPr>
      </w:pPr>
    </w:p>
    <w:p w:rsidR="002138FC" w:rsidRDefault="002138FC"/>
    <w:sectPr w:rsidR="002138FC" w:rsidSect="00891B0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579F"/>
    <w:rsid w:val="002138FC"/>
    <w:rsid w:val="0072579F"/>
    <w:rsid w:val="00C6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7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7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7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65E63259E05C3B4B26BE86B7034FA1EBE997A92852CBFE1DE69DFB9EFFC8CBBCF1E9FEEDEEC270BC4D8290E3470C0D6896205BCEN1p2L" TargetMode="External"/><Relationship Id="rId18" Type="http://schemas.openxmlformats.org/officeDocument/2006/relationships/hyperlink" Target="consultantplus://offline/ref=6665E63259E05C3B4B26BE86B7034FA1E9EE96A92151CBFE1DE69DFB9EFFC8CBBCF1E9FDE5EAC922E50283CCA5151F0F6E96225AD2101B65NFp0L" TargetMode="External"/><Relationship Id="rId26" Type="http://schemas.openxmlformats.org/officeDocument/2006/relationships/hyperlink" Target="consultantplus://offline/ref=6665E63259E05C3B4B26BE86B7034FA1EBE992A92351CBFE1DE69DFB9EFFC8CBBCF1E9FDE5EAC925E80283CCA5151F0F6E96225AD2101B65NFp0L" TargetMode="External"/><Relationship Id="rId39" Type="http://schemas.openxmlformats.org/officeDocument/2006/relationships/hyperlink" Target="consultantplus://offline/ref=6665E63259E05C3B4B26BE86B7034FA1EBE893A92450CBFE1DE69DFB9EFFC8CBBCF1E9FDE5EAC926EF0283CCA5151F0F6E96225AD2101B65NFp0L" TargetMode="External"/><Relationship Id="rId21" Type="http://schemas.openxmlformats.org/officeDocument/2006/relationships/hyperlink" Target="consultantplus://offline/ref=6665E63259E05C3B4B26BE86B7034FA1E9E997AB2058CBFE1DE69DFB9EFFC8CBBCF1E9FDE5EAC924E40283CCA5151F0F6E96225AD2101B65NFp0L" TargetMode="External"/><Relationship Id="rId34" Type="http://schemas.openxmlformats.org/officeDocument/2006/relationships/hyperlink" Target="consultantplus://offline/ref=6665E63259E05C3B4B26BE86B7034FA1EBE894AA2050CBFE1DE69DFB9EFFC8CBBCF1E9FDE5EACB2DEA0283CCA5151F0F6E96225AD2101B65NFp0L" TargetMode="External"/><Relationship Id="rId42" Type="http://schemas.openxmlformats.org/officeDocument/2006/relationships/hyperlink" Target="consultantplus://offline/ref=6665E63259E05C3B4B26A984B5621AF2E5ED94AF2959C1A317EEC4F79CF8C794ABF6A0F1E4EACE25E509DCC9B00447006B8F3C5BCD0C1967F2N0p4L" TargetMode="External"/><Relationship Id="rId47" Type="http://schemas.openxmlformats.org/officeDocument/2006/relationships/hyperlink" Target="consultantplus://offline/ref=6665E63259E05C3B4B26A984B5621AF2E5ED94AF2959C1A317EEC4F79CF8C794ABF6A0F1E4EFCF24ED0DDCC9B00447006B8F3C5BCD0C1967F2N0p4L" TargetMode="External"/><Relationship Id="rId50" Type="http://schemas.openxmlformats.org/officeDocument/2006/relationships/hyperlink" Target="consultantplus://offline/ref=6665E63259E05C3B4B26A984B5621AF2E5ED94AF2959C1A317EEC4F79CF8C794ABF6A0F1E4EFCF24ED0ADCC9B00447006B8F3C5BCD0C1967F2N0p4L" TargetMode="External"/><Relationship Id="rId55" Type="http://schemas.openxmlformats.org/officeDocument/2006/relationships/hyperlink" Target="consultantplus://offline/ref=6665E63259E05C3B4B26A984B5621AF2E5ED94AF2959C1A317EEC4F79CF8C794ABF6A0F1E4E8CD25E80FDCC9B00447006B8F3C5BCD0C1967F2N0p4L" TargetMode="External"/><Relationship Id="rId7" Type="http://schemas.openxmlformats.org/officeDocument/2006/relationships/hyperlink" Target="consultantplus://offline/ref=6665E63259E05C3B4B26BE86B7034FA1E9EE96AE2250CBFE1DE69DFB9EFFC8CBAEF1B1F1E7EDD724EC17D59DE3N4p0L" TargetMode="External"/><Relationship Id="rId12" Type="http://schemas.openxmlformats.org/officeDocument/2006/relationships/hyperlink" Target="consultantplus://offline/ref=6665E63259E05C3B4B26BE86B7034FA1EBE997A92852CBFE1DE69DFB9EFFC8CBBCF1E9FDE5EAC927E40283CCA5151F0F6E96225AD2101B65NFp0L" TargetMode="External"/><Relationship Id="rId17" Type="http://schemas.openxmlformats.org/officeDocument/2006/relationships/hyperlink" Target="consultantplus://offline/ref=6665E63259E05C3B4B26BE86B7034FA1EBEE97AD2359CBFE1DE69DFB9EFFC8CBBCF1E9FEE6E8C82FB95893C8EC42151369893C59CC10N1pBL" TargetMode="External"/><Relationship Id="rId25" Type="http://schemas.openxmlformats.org/officeDocument/2006/relationships/hyperlink" Target="consultantplus://offline/ref=6665E63259E05C3B4B26BE86B7034FA1EBE893A92450CBFE1DE69DFB9EFFC8CBBCF1E9FDE5EAC926EF0283CCA5151F0F6E96225AD2101B65NFp0L" TargetMode="External"/><Relationship Id="rId33" Type="http://schemas.openxmlformats.org/officeDocument/2006/relationships/hyperlink" Target="consultantplus://offline/ref=6665E63259E05C3B4B26BE86B7034FA1EBEB9EAC2852CBFE1DE69DFB9EFFC8CBBCF1E9FDE5EAC925ED0283CCA5151F0F6E96225AD2101B65NFp0L" TargetMode="External"/><Relationship Id="rId38" Type="http://schemas.openxmlformats.org/officeDocument/2006/relationships/hyperlink" Target="consultantplus://offline/ref=6665E63259E05C3B4B26BE86B7034FA1EBEE95AC2453CBFE1DE69DFB9EFFC8CBBCF1E9FFE0EBC270BC4D8290E3470C0D6896205BCEN1p2L" TargetMode="External"/><Relationship Id="rId46" Type="http://schemas.openxmlformats.org/officeDocument/2006/relationships/hyperlink" Target="consultantplus://offline/ref=6665E63259E05C3B4B26A984B5621AF2E5ED94AF2959C1A317EEC4F79CF8C794ABF6A0F1E4EFCC2DE40ADCC9B00447006B8F3C5BCD0C1967F2N0p4L"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65E63259E05C3B4B26BE86B7034FA1EBEA96AB2057CBFE1DE69DFB9EFFC8CBBCF1E9FDE5EFC024E90283CCA5151F0F6E96225AD2101B65NFp0L" TargetMode="External"/><Relationship Id="rId20" Type="http://schemas.openxmlformats.org/officeDocument/2006/relationships/hyperlink" Target="consultantplus://offline/ref=6665E63259E05C3B4B26BE86B7034FA1EAE99EA82754CBFE1DE69DFB9EFFC8CBAEF1B1F1E7EDD724EC17D59DE3N4p0L" TargetMode="External"/><Relationship Id="rId29" Type="http://schemas.openxmlformats.org/officeDocument/2006/relationships/hyperlink" Target="consultantplus://offline/ref=6665E63259E05C3B4B26BE86B7034FA1EBEE95AC2453CBFE1DE69DFB9EFFC8CBBCF1E9FDE5EBC925EB0283CCA5151F0F6E96225AD2101B65NFp0L" TargetMode="External"/><Relationship Id="rId41" Type="http://schemas.openxmlformats.org/officeDocument/2006/relationships/hyperlink" Target="consultantplus://offline/ref=6665E63259E05C3B4B26A984B5621AF2E5ED94AF2959C1A317EEC4F79CF8C794ABF6A0F1E4EACE25EE0ADCC9B00447006B8F3C5BCD0C1967F2N0p4L" TargetMode="External"/><Relationship Id="rId54" Type="http://schemas.openxmlformats.org/officeDocument/2006/relationships/hyperlink" Target="consultantplus://offline/ref=6665E63259E05C3B4B26A984B5621AF2E5ED94AF2959C1A317EEC4F79CF8C794ABF6A0F1E4EFCF25EE0CDCC9B00447006B8F3C5BCD0C1967F2N0p4L" TargetMode="External"/><Relationship Id="rId1" Type="http://schemas.openxmlformats.org/officeDocument/2006/relationships/styles" Target="styles.xml"/><Relationship Id="rId6" Type="http://schemas.openxmlformats.org/officeDocument/2006/relationships/hyperlink" Target="consultantplus://offline/ref=6665E63259E05C3B4B26BE86B7034FA1EBEE95AC2453CBFE1DE69DFB9EFFC8CBBCF1E9FDEDEDC270BC4D8290E3470C0D6896205BCEN1p2L" TargetMode="External"/><Relationship Id="rId11" Type="http://schemas.openxmlformats.org/officeDocument/2006/relationships/hyperlink" Target="consultantplus://offline/ref=6665E63259E05C3B4B26BE86B7034FA1EBE89FAB2257CBFE1DE69DFB9EFFC8CBAEF1B1F1E7EDD724EC17D59DE3N4p0L" TargetMode="External"/><Relationship Id="rId24" Type="http://schemas.openxmlformats.org/officeDocument/2006/relationships/hyperlink" Target="consultantplus://offline/ref=6665E63259E05C3B4B26BE86B7034FA1EBEE95AC2453CBFE1DE69DFB9EFFC8CBBCF1E9FDE5EACB21EF0283CCA5151F0F6E96225AD2101B65NFp0L" TargetMode="External"/><Relationship Id="rId32" Type="http://schemas.openxmlformats.org/officeDocument/2006/relationships/hyperlink" Target="consultantplus://offline/ref=6665E63259E05C3B4B26BE86B7034FA1EAEA96A92752CBFE1DE69DFB9EFFC8CBBCF1E9FDE5EAC921EC0283CCA5151F0F6E96225AD2101B65NFp0L" TargetMode="External"/><Relationship Id="rId37" Type="http://schemas.openxmlformats.org/officeDocument/2006/relationships/hyperlink" Target="consultantplus://offline/ref=6665E63259E05C3B4B26BE86B7034FA1E9EE96A92151CBFE1DE69DFB9EFFC8CBBCF1E9FDE5EAC826EE0283CCA5151F0F6E96225AD2101B65NFp0L" TargetMode="External"/><Relationship Id="rId40" Type="http://schemas.openxmlformats.org/officeDocument/2006/relationships/hyperlink" Target="consultantplus://offline/ref=6665E63259E05C3B4B26BE86B7034FA1E9EE96A92151CBFE1DE69DFB9EFFC8CBBCF1E9FDE5EAC826EE0283CCA5151F0F6E96225AD2101B65NFp0L" TargetMode="External"/><Relationship Id="rId45" Type="http://schemas.openxmlformats.org/officeDocument/2006/relationships/hyperlink" Target="consultantplus://offline/ref=6665E63259E05C3B4B26A984B5621AF2E5ED94AF2959C1A317EEC4F79CF8C794ABF6A0F1E4EEC022E90FDCC9B00447006B8F3C5BCD0C1967F2N0p4L" TargetMode="External"/><Relationship Id="rId53" Type="http://schemas.openxmlformats.org/officeDocument/2006/relationships/hyperlink" Target="consultantplus://offline/ref=6665E63259E05C3B4B26A984B5621AF2E5ED94AF2959C1A317EEC4F79CF8C794ABF6A0F1E4EFCF25EE0FDCC9B00447006B8F3C5BCD0C1967F2N0p4L" TargetMode="External"/><Relationship Id="rId58" Type="http://schemas.openxmlformats.org/officeDocument/2006/relationships/hyperlink" Target="consultantplus://offline/ref=6665E63259E05C3B4B26A984B5621AF2E5ED94AF2959C1A317EEC4F79CF8C794ABF6A0F1E4EBCF22EC09DCC9B00447006B8F3C5BCD0C1967F2N0p4L" TargetMode="External"/><Relationship Id="rId5" Type="http://schemas.openxmlformats.org/officeDocument/2006/relationships/hyperlink" Target="consultantplus://offline/ref=6665E63259E05C3B4B26BE86B7034FA1EBE992A92351CBFE1DE69DFB9EFFC8CBBCF1E9FDE5EAC924EB0283CCA5151F0F6E96225AD2101B65NFp0L" TargetMode="External"/><Relationship Id="rId15" Type="http://schemas.openxmlformats.org/officeDocument/2006/relationships/hyperlink" Target="consultantplus://offline/ref=6665E63259E05C3B4B26BE86B7034FA1EBE997A92852CBFE1DE69DFB9EFFC8CBBCF1E9FEECEAC270BC4D8290E3470C0D6896205BCEN1p2L" TargetMode="External"/><Relationship Id="rId23" Type="http://schemas.openxmlformats.org/officeDocument/2006/relationships/hyperlink" Target="consultantplus://offline/ref=6665E63259E05C3B4B26BE86B7034FA1EBE992A92351CBFE1DE69DFB9EFFC8CBBCF1E9FDE5EAC925EF0283CCA5151F0F6E96225AD2101B65NFp0L" TargetMode="External"/><Relationship Id="rId28" Type="http://schemas.openxmlformats.org/officeDocument/2006/relationships/hyperlink" Target="consultantplus://offline/ref=6665E63259E05C3B4B26BE86B7034FA1EAE290AA2958CBFE1DE69DFB9EFFC8CBBCF1E9FDE5EAC924E40283CCA5151F0F6E96225AD2101B65NFp0L" TargetMode="External"/><Relationship Id="rId36" Type="http://schemas.openxmlformats.org/officeDocument/2006/relationships/hyperlink" Target="consultantplus://offline/ref=6665E63259E05C3B4B26BE86B7034FA1E9EE96A92151CBFE1DE69DFB9EFFC8CBBCF1E9FDE5EAC924E80283CCA5151F0F6E96225AD2101B65NFp0L" TargetMode="External"/><Relationship Id="rId49" Type="http://schemas.openxmlformats.org/officeDocument/2006/relationships/hyperlink" Target="consultantplus://offline/ref=6665E63259E05C3B4B26A984B5621AF2E5ED94AF2959C1A317EEC4F79CF8C794ABF6A0F1E4EACD26EC00DCC9B00447006B8F3C5BCD0C1967F2N0p4L" TargetMode="External"/><Relationship Id="rId57" Type="http://schemas.openxmlformats.org/officeDocument/2006/relationships/hyperlink" Target="consultantplus://offline/ref=6665E63259E05C3B4B26A984B5621AF2E5ED94AF2959C1A317EEC4F79CF8C794ABF6A0F1E4EFCF25E80CDCC9B00447006B8F3C5BCD0C1967F2N0p4L" TargetMode="External"/><Relationship Id="rId10" Type="http://schemas.openxmlformats.org/officeDocument/2006/relationships/hyperlink" Target="consultantplus://offline/ref=6665E63259E05C3B4B26BE86B7034FA1EBEE95AC2453CBFE1DE69DFB9EFFC8CBBCF1E9FDEDEFC270BC4D8290E3470C0D6896205BCEN1p2L" TargetMode="External"/><Relationship Id="rId19" Type="http://schemas.openxmlformats.org/officeDocument/2006/relationships/hyperlink" Target="consultantplus://offline/ref=6665E63259E05C3B4B26BE86B7034FA1EBE992A92351CBFE1DE69DFB9EFFC8CBBCF1E9FDE5EAC924EA0283CCA5151F0F6E96225AD2101B65NFp0L" TargetMode="External"/><Relationship Id="rId31" Type="http://schemas.openxmlformats.org/officeDocument/2006/relationships/hyperlink" Target="consultantplus://offline/ref=6665E63259E05C3B4B26BE86B7034FA1EAEA96A92752CBFE1DE69DFB9EFFC8CBBCF1E9FDE5EAC921EC0283CCA5151F0F6E96225AD2101B65NFp0L" TargetMode="External"/><Relationship Id="rId44" Type="http://schemas.openxmlformats.org/officeDocument/2006/relationships/hyperlink" Target="consultantplus://offline/ref=6665E63259E05C3B4B26A984B5621AF2E5ED94AF2959C1A317EEC4F79CF8C794ABF6A0F1E4EACD27E90BDCC9B00447006B8F3C5BCD0C1967F2N0p4L" TargetMode="External"/><Relationship Id="rId52" Type="http://schemas.openxmlformats.org/officeDocument/2006/relationships/hyperlink" Target="consultantplus://offline/ref=6665E63259E05C3B4B26A984B5621AF2E5ED94AF2959C1A317EEC4F79CF8C794ABF6A0F1E4EFCC2DE40EDCC9B00447006B8F3C5BCD0C1967F2N0p4L"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665E63259E05C3B4B26BE86B7034FA1EBE992A92351CBFE1DE69DFB9EFFC8CBBCF1E9FDE5EAC924EB0283CCA5151F0F6E96225AD2101B65NFp0L" TargetMode="External"/><Relationship Id="rId14" Type="http://schemas.openxmlformats.org/officeDocument/2006/relationships/hyperlink" Target="consultantplus://offline/ref=6665E63259E05C3B4B26BE86B7034FA1EBE997A92852CBFE1DE69DFB9EFFC8CBBCF1E9FDE5EACA2DE50283CCA5151F0F6E96225AD2101B65NFp0L" TargetMode="External"/><Relationship Id="rId22" Type="http://schemas.openxmlformats.org/officeDocument/2006/relationships/hyperlink" Target="consultantplus://offline/ref=6665E63259E05C3B4B26BE86B7034FA1EBE992A92351CBFE1DE69DFB9EFFC8CBBCF1E9FDE5EAC925ED0283CCA5151F0F6E96225AD2101B65NFp0L" TargetMode="External"/><Relationship Id="rId27" Type="http://schemas.openxmlformats.org/officeDocument/2006/relationships/hyperlink" Target="consultantplus://offline/ref=6665E63259E05C3B4B26BE86B7034FA1EBE992A92351CBFE1DE69DFB9EFFC8CBBCF1E9FDE5EAC925EB0283CCA5151F0F6E96225AD2101B65NFp0L" TargetMode="External"/><Relationship Id="rId30" Type="http://schemas.openxmlformats.org/officeDocument/2006/relationships/hyperlink" Target="consultantplus://offline/ref=6665E63259E05C3B4B26BE86B7034FA1EAEA96A92752CBFE1DE69DFB9EFFC8CBBCF1E9FDE5EAC921EC0283CCA5151F0F6E96225AD2101B65NFp0L" TargetMode="External"/><Relationship Id="rId35" Type="http://schemas.openxmlformats.org/officeDocument/2006/relationships/hyperlink" Target="consultantplus://offline/ref=6665E63259E05C3B4B26BE86B7034FA1E9EE96A92151CBFE1DE69DFB9EFFC8CBBCF1E9FDE5EAC924EE0283CCA5151F0F6E96225AD2101B65NFp0L" TargetMode="External"/><Relationship Id="rId43" Type="http://schemas.openxmlformats.org/officeDocument/2006/relationships/hyperlink" Target="consultantplus://offline/ref=6665E63259E05C3B4B26A984B5621AF2E5ED94AF2959C1A317EEC4F79CF8C794ABF6A0F1E4EEC024E90ADCC9B00447006B8F3C5BCD0C1967F2N0p4L" TargetMode="External"/><Relationship Id="rId48" Type="http://schemas.openxmlformats.org/officeDocument/2006/relationships/hyperlink" Target="consultantplus://offline/ref=6665E63259E05C3B4B26A984B5621AF2E5ED94AF2959C1A317EEC4F79CF8C794ABF6A0F1E4EEC021E509DCC9B00447006B8F3C5BCD0C1967F2N0p4L" TargetMode="External"/><Relationship Id="rId56" Type="http://schemas.openxmlformats.org/officeDocument/2006/relationships/hyperlink" Target="consultantplus://offline/ref=6665E63259E05C3B4B26A984B5621AF2E5ED94AF2959C1A317EEC4F79CF8C794ABF6A0F1E4EFCF25EE01DCC9B00447006B8F3C5BCD0C1967F2N0p4L" TargetMode="External"/><Relationship Id="rId8" Type="http://schemas.openxmlformats.org/officeDocument/2006/relationships/hyperlink" Target="consultantplus://offline/ref=6665E63259E05C3B4B26BE86B7034FA1EAE293A72856CBFE1DE69DFB9EFFC8CBAEF1B1F1E7EDD724EC17D59DE3N4p0L" TargetMode="External"/><Relationship Id="rId51" Type="http://schemas.openxmlformats.org/officeDocument/2006/relationships/hyperlink" Target="consultantplus://offline/ref=6665E63259E05C3B4B26A984B5621AF2E5ED94AF2959C1A317EEC4F79CF8C794ABF6A0F1E4EFCC2DE40CDCC9B00447006B8F3C5BCD0C1967F2N0p4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12966</Words>
  <Characters>73909</Characters>
  <Application>Microsoft Office Word</Application>
  <DocSecurity>0</DocSecurity>
  <Lines>615</Lines>
  <Paragraphs>173</Paragraphs>
  <ScaleCrop>false</ScaleCrop>
  <Company/>
  <LinksUpToDate>false</LinksUpToDate>
  <CharactersWithSpaces>86702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cp:revision>
  <dcterms:created xsi:type="dcterms:W3CDTF">2020-01-27T11:41:00Z</dcterms:created>
  <dcterms:modified xsi:type="dcterms:W3CDTF">2020-01-27T11:41:00Z</dcterms:modified>
</cp:coreProperties>
</file>